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方正黑体_GBK" w:eastAsia="方正黑体_GBK"/>
          <w:sz w:val="32"/>
          <w:szCs w:val="32"/>
        </w:rPr>
      </w:pPr>
      <w:r>
        <w:rPr>
          <w:rFonts w:hint="eastAsia" w:ascii="方正黑体_GBK" w:eastAsia="方正黑体_GBK"/>
          <w:sz w:val="32"/>
          <w:szCs w:val="32"/>
        </w:rPr>
        <w:t>附件1</w:t>
      </w:r>
    </w:p>
    <w:p>
      <w:pPr>
        <w:spacing w:line="580" w:lineRule="exact"/>
        <w:rPr>
          <w:rFonts w:ascii="方正黑体_GBK" w:eastAsia="方正黑体_GBK"/>
          <w:sz w:val="32"/>
          <w:szCs w:val="32"/>
        </w:rPr>
      </w:pPr>
    </w:p>
    <w:p>
      <w:pPr>
        <w:jc w:val="center"/>
        <w:rPr>
          <w:rFonts w:eastAsia="等线"/>
        </w:rPr>
      </w:pPr>
      <w:r>
        <w:rPr>
          <w:rFonts w:ascii="方正小标宋_GBK" w:hAnsi="方正小标宋_GBK" w:eastAsia="方正小标宋_GBK" w:cs="方正小标宋_GBK"/>
          <w:color w:val="000000"/>
          <w:sz w:val="43"/>
          <w:szCs w:val="43"/>
          <w:lang w:bidi="ar"/>
        </w:rPr>
        <w:t>习近平总书记</w:t>
      </w:r>
      <w:bookmarkStart w:id="0" w:name="_GoBack"/>
      <w:bookmarkEnd w:id="0"/>
      <w:r>
        <w:rPr>
          <w:rFonts w:ascii="方正小标宋_GBK" w:hAnsi="方正小标宋_GBK" w:eastAsia="方正小标宋_GBK" w:cs="方正小标宋_GBK"/>
          <w:color w:val="000000"/>
          <w:sz w:val="43"/>
          <w:szCs w:val="43"/>
          <w:lang w:bidi="ar"/>
        </w:rPr>
        <w:t>有关主题教育最新</w:t>
      </w:r>
    </w:p>
    <w:p>
      <w:pPr>
        <w:jc w:val="center"/>
        <w:rPr>
          <w:rFonts w:eastAsia="等线"/>
        </w:rPr>
      </w:pPr>
      <w:r>
        <w:rPr>
          <w:rFonts w:hint="eastAsia" w:ascii="方正小标宋_GBK" w:hAnsi="方正小标宋_GBK" w:eastAsia="方正小标宋_GBK" w:cs="方正小标宋_GBK"/>
          <w:color w:val="000000"/>
          <w:sz w:val="43"/>
          <w:szCs w:val="43"/>
          <w:lang w:bidi="ar"/>
        </w:rPr>
        <w:t>重要讲话精神摘录</w:t>
      </w:r>
    </w:p>
    <w:p>
      <w:pPr>
        <w:rPr>
          <w:rFonts w:eastAsia="宋体"/>
          <w:color w:val="000000"/>
          <w:sz w:val="32"/>
          <w:szCs w:val="32"/>
          <w:lang w:bidi="ar"/>
        </w:rPr>
      </w:pPr>
    </w:p>
    <w:p>
      <w:pPr>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 xml:space="preserve">1. 8 月 30 日，习近平总书记在中央政治局常委会会议审议第一批主题教育情况和第二批主题教育安排时发表重要讲话，充分肯定第一批主题教育成果，对第二批主题教育提出明确要求，强调要更加注重理论武装、更加注重分类指导、更加注重强基固本、更加注重统筹协调、更加注重领导指导，特别是要解决实际问题，防止出现形式主义等不良现象，把主题教育抓出高质量好效果。〔摘自中央主题教育办《关于深入学习贯彻习近平总书记有关主题教育最新重要讲话精神的通知》（教办发〔2023〕32 号）〕 </w:t>
      </w:r>
    </w:p>
    <w:p>
      <w:pPr>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 xml:space="preserve">2. 9 月 7 日，习近平总书记在黑龙江省哈尔滨市主持召开新时代推动东北全面振兴座谈会并发表重要讲话。习近平指出，加强党的领导和党的建设，是东北全面振兴的根本保证。要注重抓好第一批、第二批主题教育的衔接联动，落实好党中央提出的目标要求和各项重点措施。深化理论学习，用新时代中国特色社会主义思想凝心铸魂，把党员、干部的思想和行动统一到党中央决策部署上来，增强信心、提振精神。大兴调查研究，提高党员、干部特别是领导干部科学谋划工作、解决实际问题、抓好工作落实能力。着眼推动高质量发展，教育引导党员、干部完整准确全面贯彻新发展理念，贯彻以人民为中心的发展思想，以科学态度和务实精神开创发展新局面。加强检视整改，督促党员、干部正视和解决党性党风党纪方面的问题，以新风正气振奋人民群众发展信心。（摘自 9 月 9 日新华社新闻通稿“习近平主持召开新时代推 动东北全面振兴座谈会强调牢牢把握东北的重要使命奋力谱写东北全面振兴新篇章”） </w:t>
      </w:r>
    </w:p>
    <w:p>
      <w:pPr>
        <w:spacing w:line="600" w:lineRule="exact"/>
        <w:ind w:firstLine="640" w:firstLineChars="200"/>
        <w:jc w:val="both"/>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lang w:bidi="ar"/>
        </w:rPr>
        <w:t>3. 9 月 8 日，习近平总书记听取了黑龙江省委和省政府工作汇报。习近平指出，第一批主题教育已经告一段落，要抓好继续整改和建章立制工作，把主题教育探索的好经验好做法转化为长效机制。要建立健全理论学习、调查研究、推动高质量发展、密切联系群众、防止形式主义和官僚主义等长效机制，巩固发展主题教育成果。第二批主题教育已经启动，各地要坚持科学谋划、统筹安排、分类指导，确保取得实效。（摘自 9 月 8 日新华社新闻通稿“习近平在黑龙江考察时强调牢牢把握在国家发展大局中的战略定位奋力开创黑龙江高质量发展新局面”）</w:t>
      </w:r>
    </w:p>
    <w:p>
      <w:pPr>
        <w:spacing w:line="580" w:lineRule="exact"/>
        <w:jc w:val="both"/>
        <w:rPr>
          <w:rFonts w:ascii="方正小标宋_GBK" w:hAnsi="方正小标宋_GBK" w:eastAsia="方正小标宋_GBK" w:cs="方正小标宋_GBK"/>
          <w:spacing w:val="-6"/>
          <w:sz w:val="36"/>
          <w:szCs w:val="36"/>
        </w:rPr>
      </w:pPr>
    </w:p>
    <w:p>
      <w:pPr>
        <w:rPr>
          <w:rFonts w:ascii="方正小标宋_GBK" w:hAnsi="方正小标宋_GBK" w:eastAsia="方正小标宋_GBK" w:cs="方正小标宋_GBK"/>
          <w:spacing w:val="-6"/>
          <w:sz w:val="36"/>
          <w:szCs w:val="36"/>
        </w:rPr>
      </w:pPr>
      <w:r>
        <w:rPr>
          <w:rFonts w:hint="eastAsia" w:ascii="方正小标宋_GBK" w:hAnsi="方正小标宋_GBK" w:eastAsia="方正小标宋_GBK" w:cs="方正小标宋_GBK"/>
          <w:spacing w:val="-6"/>
          <w:sz w:val="36"/>
          <w:szCs w:val="36"/>
        </w:rPr>
        <w:br w:type="page"/>
      </w:r>
    </w:p>
    <w:p>
      <w:pPr>
        <w:spacing w:line="580" w:lineRule="exact"/>
        <w:jc w:val="both"/>
        <w:rPr>
          <w:rFonts w:ascii="方正小标宋_GBK" w:hAnsi="方正小标宋_GBK" w:eastAsia="方正小标宋_GBK" w:cs="方正小标宋_GBK"/>
          <w:spacing w:val="-6"/>
          <w:sz w:val="36"/>
          <w:szCs w:val="36"/>
        </w:rPr>
      </w:pPr>
      <w:r>
        <w:rPr>
          <w:rFonts w:hint="eastAsia" w:ascii="方正黑体_GBK" w:hAnsi="方正黑体_GBK" w:eastAsia="方正黑体_GBK" w:cs="方正黑体_GBK"/>
          <w:spacing w:val="-6"/>
          <w:sz w:val="32"/>
          <w:szCs w:val="32"/>
        </w:rPr>
        <w:t>附件2</w:t>
      </w:r>
    </w:p>
    <w:p>
      <w:pPr>
        <w:spacing w:line="58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学习参考链接</w:t>
      </w:r>
    </w:p>
    <w:p>
      <w:pPr>
        <w:adjustRightInd w:val="0"/>
        <w:snapToGrid w:val="0"/>
        <w:spacing w:line="520" w:lineRule="exact"/>
        <w:ind w:firstLine="640" w:firstLineChars="200"/>
        <w:jc w:val="both"/>
        <w:rPr>
          <w:rFonts w:ascii="方正仿宋_GBK" w:hAnsi="方正仿宋_GBK" w:eastAsia="方正仿宋_GBK" w:cs="方正仿宋_GBK"/>
          <w:color w:val="FF0000"/>
          <w:sz w:val="32"/>
          <w:szCs w:val="32"/>
        </w:rPr>
      </w:pPr>
    </w:p>
    <w:p>
      <w:pPr>
        <w:adjustRightInd w:val="0"/>
        <w:snapToGrid w:val="0"/>
        <w:spacing w:line="52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lang w:val="en-US" w:eastAsia="zh-CN"/>
        </w:rPr>
        <w:t>1.</w:t>
      </w:r>
      <w:r>
        <w:rPr>
          <w:rFonts w:hint="eastAsia" w:ascii="方正仿宋_GBK" w:eastAsia="方正仿宋_GBK"/>
          <w:sz w:val="32"/>
          <w:szCs w:val="32"/>
        </w:rPr>
        <w:t>习近平总书记在主持二十届中共中央政治局第八次集体学习时的重要讲话精神</w:t>
      </w:r>
    </w:p>
    <w:p>
      <w:pPr>
        <w:adjustRightInd w:val="0"/>
        <w:snapToGrid w:val="0"/>
        <w:spacing w:line="520" w:lineRule="exact"/>
        <w:ind w:firstLine="560" w:firstLineChars="200"/>
        <w:jc w:val="both"/>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HYPERLINK "https://www.xuexi.cn/lgpage/detail/index.html?id=13026432754444777915&amp;item_id=13026432754444777915" </w:instrText>
      </w:r>
      <w:r>
        <w:rPr>
          <w:rFonts w:hint="eastAsia" w:ascii="方正仿宋_GBK" w:eastAsia="方正仿宋_GBK"/>
          <w:sz w:val="28"/>
          <w:szCs w:val="28"/>
        </w:rPr>
        <w:fldChar w:fldCharType="separate"/>
      </w:r>
      <w:r>
        <w:rPr>
          <w:rFonts w:hint="eastAsia" w:ascii="方正仿宋_GBK" w:eastAsia="方正仿宋_GBK"/>
          <w:color w:val="0563C1"/>
          <w:sz w:val="28"/>
          <w:szCs w:val="28"/>
          <w:u w:val="single"/>
        </w:rPr>
        <w:t>https://www.xuexi.cn/lgpage/detail/index.html?id=13026432754444777915&amp;item_id=13026432754444777915</w:t>
      </w:r>
      <w:r>
        <w:rPr>
          <w:rFonts w:hint="eastAsia" w:ascii="方正仿宋_GBK" w:eastAsia="方正仿宋_GBK"/>
          <w:sz w:val="28"/>
          <w:szCs w:val="28"/>
        </w:rPr>
        <w:fldChar w:fldCharType="end"/>
      </w:r>
    </w:p>
    <w:p>
      <w:pPr>
        <w:adjustRightInd w:val="0"/>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lang w:val="en-US" w:eastAsia="zh-CN"/>
        </w:rPr>
        <w:t>2.</w:t>
      </w:r>
      <w:r>
        <w:rPr>
          <w:rFonts w:hint="eastAsia" w:ascii="方正仿宋_GBK" w:eastAsia="方正仿宋_GBK"/>
          <w:sz w:val="32"/>
          <w:szCs w:val="32"/>
        </w:rPr>
        <w:t>《中国式现代化是强国建设、民族复兴的康庄大道》（《求是》2023年第1</w:t>
      </w:r>
      <w:r>
        <w:rPr>
          <w:rFonts w:ascii="方正仿宋_GBK" w:eastAsia="方正仿宋_GBK"/>
          <w:sz w:val="32"/>
          <w:szCs w:val="32"/>
        </w:rPr>
        <w:t>6</w:t>
      </w:r>
      <w:r>
        <w:rPr>
          <w:rFonts w:hint="eastAsia" w:ascii="方正仿宋_GBK" w:eastAsia="方正仿宋_GBK"/>
          <w:sz w:val="32"/>
          <w:szCs w:val="32"/>
        </w:rPr>
        <w:t>期）</w:t>
      </w:r>
    </w:p>
    <w:p>
      <w:pPr>
        <w:adjustRightInd w:val="0"/>
        <w:spacing w:line="600" w:lineRule="exact"/>
        <w:ind w:firstLine="560" w:firstLineChars="200"/>
        <w:jc w:val="both"/>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HYPERLINK "http://www.qstheory.cn/dukan/qs/2023-08/15/c_1129801483.htm" </w:instrText>
      </w:r>
      <w:r>
        <w:rPr>
          <w:rFonts w:hint="eastAsia" w:ascii="方正仿宋_GBK" w:eastAsia="方正仿宋_GBK"/>
          <w:sz w:val="28"/>
          <w:szCs w:val="28"/>
        </w:rPr>
        <w:fldChar w:fldCharType="separate"/>
      </w:r>
      <w:r>
        <w:rPr>
          <w:rFonts w:hint="eastAsia" w:ascii="方正仿宋_GBK" w:eastAsia="方正仿宋_GBK"/>
          <w:color w:val="0563C1"/>
          <w:sz w:val="28"/>
          <w:szCs w:val="28"/>
          <w:u w:val="single"/>
        </w:rPr>
        <w:t>http://www.qstheory.cn/dukan/qs/2023-08/15/c_1129801483.htm</w:t>
      </w:r>
      <w:r>
        <w:rPr>
          <w:rFonts w:hint="eastAsia" w:ascii="方正仿宋_GBK" w:eastAsia="方正仿宋_GBK"/>
          <w:sz w:val="28"/>
          <w:szCs w:val="28"/>
        </w:rPr>
        <w:fldChar w:fldCharType="end"/>
      </w:r>
    </w:p>
    <w:p>
      <w:pPr>
        <w:adjustRightInd w:val="0"/>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lang w:val="en-US" w:eastAsia="zh-CN"/>
        </w:rPr>
        <w:t>3.</w:t>
      </w:r>
      <w:r>
        <w:rPr>
          <w:rFonts w:hint="eastAsia" w:ascii="方正仿宋_GBK" w:eastAsia="方正仿宋_GBK"/>
          <w:sz w:val="32"/>
          <w:szCs w:val="32"/>
        </w:rPr>
        <w:t>《在文化传承发展座谈会上的讲话》（《求是》2023年第1</w:t>
      </w:r>
      <w:r>
        <w:rPr>
          <w:rFonts w:ascii="方正仿宋_GBK" w:eastAsia="方正仿宋_GBK"/>
          <w:sz w:val="32"/>
          <w:szCs w:val="32"/>
        </w:rPr>
        <w:t>7</w:t>
      </w:r>
      <w:r>
        <w:rPr>
          <w:rFonts w:hint="eastAsia" w:ascii="方正仿宋_GBK" w:eastAsia="方正仿宋_GBK"/>
          <w:sz w:val="32"/>
          <w:szCs w:val="32"/>
        </w:rPr>
        <w:t>期）</w:t>
      </w:r>
    </w:p>
    <w:p>
      <w:pPr>
        <w:adjustRightInd w:val="0"/>
        <w:spacing w:line="600" w:lineRule="exact"/>
        <w:ind w:firstLine="560" w:firstLineChars="200"/>
        <w:jc w:val="both"/>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HYPERLINK "http://www.qstheory.cn/dukan/qs/2023-08/31/c_1129834700.htm" </w:instrText>
      </w:r>
      <w:r>
        <w:rPr>
          <w:rFonts w:hint="eastAsia" w:ascii="方正仿宋_GBK" w:eastAsia="方正仿宋_GBK"/>
          <w:sz w:val="28"/>
          <w:szCs w:val="28"/>
        </w:rPr>
        <w:fldChar w:fldCharType="separate"/>
      </w:r>
      <w:r>
        <w:rPr>
          <w:rFonts w:hint="eastAsia" w:ascii="方正仿宋_GBK" w:eastAsia="方正仿宋_GBK"/>
          <w:color w:val="0563C1"/>
          <w:sz w:val="28"/>
          <w:szCs w:val="28"/>
          <w:u w:val="single"/>
        </w:rPr>
        <w:t>http://www.qstheory.cn/dukan/qs/2023-08/31/c_1129834700.htm</w:t>
      </w:r>
      <w:r>
        <w:rPr>
          <w:rFonts w:hint="eastAsia" w:ascii="方正仿宋_GBK" w:eastAsia="方正仿宋_GBK"/>
          <w:sz w:val="28"/>
          <w:szCs w:val="28"/>
        </w:rPr>
        <w:fldChar w:fldCharType="end"/>
      </w:r>
    </w:p>
    <w:p>
      <w:pPr>
        <w:adjustRightInd w:val="0"/>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lang w:val="en-US" w:eastAsia="zh-CN"/>
        </w:rPr>
        <w:t>4.</w:t>
      </w:r>
      <w:r>
        <w:rPr>
          <w:rFonts w:hint="eastAsia" w:ascii="方正仿宋_GBK" w:eastAsia="方正仿宋_GBK"/>
          <w:sz w:val="32"/>
          <w:szCs w:val="32"/>
        </w:rPr>
        <w:t>《扎实推动教育强国建设》（《求是》2023年第1</w:t>
      </w:r>
      <w:r>
        <w:rPr>
          <w:rFonts w:ascii="方正仿宋_GBK" w:eastAsia="方正仿宋_GBK"/>
          <w:sz w:val="32"/>
          <w:szCs w:val="32"/>
        </w:rPr>
        <w:t>8</w:t>
      </w:r>
      <w:r>
        <w:rPr>
          <w:rFonts w:hint="eastAsia" w:ascii="方正仿宋_GBK" w:eastAsia="方正仿宋_GBK"/>
          <w:sz w:val="32"/>
          <w:szCs w:val="32"/>
        </w:rPr>
        <w:t>期）</w:t>
      </w:r>
    </w:p>
    <w:p>
      <w:pPr>
        <w:adjustRightInd w:val="0"/>
        <w:spacing w:line="600" w:lineRule="exact"/>
        <w:ind w:firstLine="560" w:firstLineChars="200"/>
        <w:jc w:val="both"/>
        <w:rPr>
          <w:rFonts w:hint="eastAsia" w:ascii="方正仿宋_GBK" w:eastAsia="方正仿宋_GBK"/>
          <w:sz w:val="28"/>
          <w:szCs w:val="28"/>
        </w:rPr>
      </w:pPr>
      <w:r>
        <w:rPr>
          <w:rFonts w:hint="eastAsia" w:ascii="方正仿宋_GBK" w:eastAsia="方正仿宋_GBK"/>
          <w:sz w:val="28"/>
          <w:szCs w:val="28"/>
        </w:rPr>
        <w:fldChar w:fldCharType="begin"/>
      </w:r>
      <w:r>
        <w:rPr>
          <w:rFonts w:hint="eastAsia" w:ascii="方正仿宋_GBK" w:eastAsia="方正仿宋_GBK"/>
          <w:sz w:val="28"/>
          <w:szCs w:val="28"/>
        </w:rPr>
        <w:instrText xml:space="preserve"> HYPERLINK "http://www.qstheory.cn/dukan/qs/2023-09/15/c_1129862386.htm" </w:instrText>
      </w:r>
      <w:r>
        <w:rPr>
          <w:rFonts w:hint="eastAsia" w:ascii="方正仿宋_GBK" w:eastAsia="方正仿宋_GBK"/>
          <w:sz w:val="28"/>
          <w:szCs w:val="28"/>
        </w:rPr>
        <w:fldChar w:fldCharType="separate"/>
      </w:r>
      <w:r>
        <w:rPr>
          <w:rFonts w:hint="eastAsia" w:ascii="方正仿宋_GBK" w:eastAsia="方正仿宋_GBK"/>
          <w:color w:val="0563C1"/>
          <w:sz w:val="28"/>
          <w:szCs w:val="28"/>
          <w:u w:val="single"/>
        </w:rPr>
        <w:t>http://www.qstheory.cn/dukan/qs/2023-09/15/c_1129862386.htm</w:t>
      </w:r>
      <w:r>
        <w:rPr>
          <w:rFonts w:hint="eastAsia" w:ascii="方正仿宋_GBK" w:eastAsia="方正仿宋_GBK"/>
          <w:sz w:val="28"/>
          <w:szCs w:val="28"/>
        </w:rPr>
        <w:fldChar w:fldCharType="end"/>
      </w:r>
    </w:p>
    <w:p>
      <w:pPr>
        <w:adjustRightInd w:val="0"/>
        <w:spacing w:line="600" w:lineRule="exact"/>
        <w:ind w:firstLine="640" w:firstLineChars="200"/>
        <w:jc w:val="both"/>
        <w:rPr>
          <w:rFonts w:hint="eastAsia" w:ascii="方正仿宋_GBK" w:eastAsia="方正仿宋_GBK"/>
          <w:sz w:val="32"/>
          <w:szCs w:val="32"/>
        </w:rPr>
      </w:pPr>
      <w:r>
        <w:rPr>
          <w:rFonts w:hint="eastAsia" w:ascii="方正仿宋_GBK" w:eastAsia="方正仿宋_GBK"/>
          <w:sz w:val="32"/>
          <w:szCs w:val="32"/>
          <w:lang w:val="en-US" w:eastAsia="zh-CN"/>
        </w:rPr>
        <w:t>5.</w:t>
      </w:r>
      <w:r>
        <w:rPr>
          <w:rFonts w:hint="eastAsia" w:ascii="方正仿宋_GBK" w:eastAsia="方正仿宋_GBK"/>
          <w:sz w:val="32"/>
          <w:szCs w:val="32"/>
        </w:rPr>
        <w:t>《推进中国式现代化需要处理好若干重大关系》（《求是》2023年第19期）</w:t>
      </w:r>
    </w:p>
    <w:p>
      <w:pPr>
        <w:adjustRightInd w:val="0"/>
        <w:spacing w:line="600" w:lineRule="exact"/>
        <w:ind w:firstLine="560" w:firstLineChars="200"/>
        <w:jc w:val="both"/>
        <w:rPr>
          <w:rFonts w:hint="default" w:ascii="方正仿宋_GBK" w:eastAsia="方正仿宋_GBK"/>
          <w:sz w:val="28"/>
          <w:szCs w:val="28"/>
          <w:lang w:val="en-US" w:eastAsia="zh-CN"/>
        </w:rPr>
      </w:pPr>
      <w:r>
        <w:rPr>
          <w:rFonts w:hint="default" w:ascii="方正仿宋_GBK" w:eastAsia="方正仿宋_GBK"/>
          <w:sz w:val="28"/>
          <w:szCs w:val="28"/>
          <w:lang w:val="en-US" w:eastAsia="zh-CN"/>
        </w:rPr>
        <w:fldChar w:fldCharType="begin"/>
      </w:r>
      <w:r>
        <w:rPr>
          <w:rFonts w:hint="default" w:ascii="方正仿宋_GBK" w:eastAsia="方正仿宋_GBK"/>
          <w:sz w:val="28"/>
          <w:szCs w:val="28"/>
          <w:lang w:val="en-US" w:eastAsia="zh-CN"/>
        </w:rPr>
        <w:instrText xml:space="preserve"> HYPERLINK "http://www.qstheory.cn/dukan/qs/2023-09/30/c_1129890528.htm" </w:instrText>
      </w:r>
      <w:r>
        <w:rPr>
          <w:rFonts w:hint="default" w:ascii="方正仿宋_GBK" w:eastAsia="方正仿宋_GBK"/>
          <w:sz w:val="28"/>
          <w:szCs w:val="28"/>
          <w:lang w:val="en-US" w:eastAsia="zh-CN"/>
        </w:rPr>
        <w:fldChar w:fldCharType="separate"/>
      </w:r>
      <w:r>
        <w:rPr>
          <w:rFonts w:hint="default" w:ascii="方正仿宋_GBK" w:eastAsia="方正仿宋_GBK"/>
          <w:color w:val="0563C1"/>
          <w:sz w:val="28"/>
          <w:szCs w:val="28"/>
          <w:u w:val="single"/>
          <w:lang w:val="en-US" w:eastAsia="zh-CN"/>
        </w:rPr>
        <w:t>http://www.qstheory.cn/dukan/qs/2023-09/30/c_1129890528.htm</w:t>
      </w:r>
      <w:r>
        <w:rPr>
          <w:rFonts w:hint="default" w:ascii="方正仿宋_GBK" w:eastAsia="方正仿宋_GBK"/>
          <w:sz w:val="28"/>
          <w:szCs w:val="28"/>
          <w:lang w:val="en-US" w:eastAsia="zh-CN"/>
        </w:rPr>
        <w:fldChar w:fldCharType="end"/>
      </w:r>
    </w:p>
    <w:p>
      <w:pPr>
        <w:adjustRightInd w:val="0"/>
        <w:snapToGrid w:val="0"/>
        <w:spacing w:line="520" w:lineRule="exact"/>
        <w:ind w:firstLine="640" w:firstLineChars="200"/>
        <w:jc w:val="both"/>
        <w:rPr>
          <w:rFonts w:ascii="方正仿宋_GBK" w:eastAsia="方正仿宋_GBK"/>
          <w:sz w:val="32"/>
          <w:szCs w:val="32"/>
        </w:rPr>
      </w:pPr>
      <w:r>
        <w:rPr>
          <w:rFonts w:hint="eastAsia" w:ascii="方正仿宋_GBK" w:eastAsia="方正仿宋_GBK"/>
          <w:sz w:val="32"/>
          <w:szCs w:val="32"/>
          <w:lang w:val="en-US" w:eastAsia="zh-CN"/>
        </w:rPr>
        <w:t>6</w:t>
      </w:r>
      <w:r>
        <w:rPr>
          <w:rFonts w:hint="eastAsia" w:ascii="方正仿宋_GBK" w:eastAsia="方正仿宋_GBK"/>
          <w:sz w:val="32"/>
          <w:szCs w:val="32"/>
        </w:rPr>
        <w:t>.习近平总书记给东北大学全体师生的回信</w:t>
      </w:r>
    </w:p>
    <w:p>
      <w:pPr>
        <w:adjustRightInd w:val="0"/>
        <w:snapToGrid w:val="0"/>
        <w:spacing w:line="520" w:lineRule="exact"/>
        <w:ind w:firstLine="440" w:firstLineChars="200"/>
        <w:jc w:val="both"/>
        <w:rPr>
          <w:rFonts w:ascii="方正仿宋_GBK" w:eastAsia="方正仿宋_GBK"/>
          <w:sz w:val="28"/>
          <w:szCs w:val="28"/>
        </w:rPr>
      </w:pPr>
      <w:r>
        <w:rPr>
          <w:rFonts w:eastAsia="等线"/>
        </w:rPr>
        <w:fldChar w:fldCharType="begin"/>
      </w:r>
      <w:r>
        <w:rPr>
          <w:rFonts w:eastAsia="等线"/>
        </w:rPr>
        <w:instrText xml:space="preserve"> HYPERLINK "https://mp.weixin.qq.com/s/NJbiXWF-TBejTEdDzRw-Tg" </w:instrText>
      </w:r>
      <w:r>
        <w:rPr>
          <w:rFonts w:eastAsia="等线"/>
        </w:rPr>
        <w:fldChar w:fldCharType="separate"/>
      </w:r>
      <w:r>
        <w:rPr>
          <w:rFonts w:ascii="方正仿宋_GBK" w:eastAsia="方正仿宋_GBK"/>
          <w:color w:val="0563C1"/>
          <w:sz w:val="28"/>
          <w:szCs w:val="28"/>
          <w:u w:val="single"/>
        </w:rPr>
        <w:t>https://mp.weixin.qq.com/s/NJbiXWF-TBejTEdDzRw-Tg</w:t>
      </w:r>
      <w:r>
        <w:rPr>
          <w:rFonts w:ascii="方正仿宋_GBK" w:eastAsia="方正仿宋_GBK"/>
          <w:color w:val="0563C1"/>
          <w:sz w:val="28"/>
          <w:szCs w:val="28"/>
          <w:u w:val="single"/>
        </w:rPr>
        <w:fldChar w:fldCharType="end"/>
      </w:r>
    </w:p>
    <w:p>
      <w:pPr>
        <w:adjustRightInd w:val="0"/>
        <w:snapToGrid w:val="0"/>
        <w:spacing w:line="520" w:lineRule="exact"/>
        <w:ind w:firstLine="640" w:firstLineChars="200"/>
        <w:jc w:val="both"/>
        <w:rPr>
          <w:rFonts w:ascii="方正仿宋_GBK" w:eastAsia="方正仿宋_GBK"/>
          <w:sz w:val="32"/>
          <w:szCs w:val="32"/>
        </w:rPr>
      </w:pPr>
      <w:r>
        <w:rPr>
          <w:rFonts w:hint="eastAsia" w:ascii="方正仿宋_GBK" w:eastAsia="方正仿宋_GBK"/>
          <w:sz w:val="32"/>
          <w:szCs w:val="32"/>
          <w:lang w:val="en-US" w:eastAsia="zh-CN"/>
        </w:rPr>
        <w:t>7</w:t>
      </w:r>
      <w:r>
        <w:rPr>
          <w:rFonts w:hint="eastAsia" w:ascii="方正仿宋_GBK" w:eastAsia="方正仿宋_GBK"/>
          <w:sz w:val="32"/>
          <w:szCs w:val="32"/>
        </w:rPr>
        <w:t>.习近平总书记给全国优秀教师代表座谈会的致信</w:t>
      </w:r>
    </w:p>
    <w:p>
      <w:pPr>
        <w:adjustRightInd w:val="0"/>
        <w:snapToGrid w:val="0"/>
        <w:spacing w:line="520" w:lineRule="exact"/>
        <w:ind w:firstLine="440" w:firstLineChars="200"/>
        <w:jc w:val="both"/>
        <w:rPr>
          <w:rFonts w:hint="eastAsia" w:ascii="方正仿宋_GBK" w:eastAsia="方正仿宋_GBK"/>
          <w:sz w:val="28"/>
          <w:szCs w:val="28"/>
        </w:rPr>
      </w:pPr>
      <w:r>
        <w:rPr>
          <w:rFonts w:eastAsia="等线"/>
        </w:rPr>
        <w:fldChar w:fldCharType="begin"/>
      </w:r>
      <w:r>
        <w:rPr>
          <w:rFonts w:eastAsia="等线"/>
        </w:rPr>
        <w:instrText xml:space="preserve"> HYPERLINK "https://mp.weixin.qq.com/s/f1Egf-NLi4E0BJdvaaQQpg" </w:instrText>
      </w:r>
      <w:r>
        <w:rPr>
          <w:rFonts w:eastAsia="等线"/>
        </w:rPr>
        <w:fldChar w:fldCharType="separate"/>
      </w:r>
      <w:r>
        <w:rPr>
          <w:rFonts w:hint="eastAsia" w:ascii="方正仿宋_GBK" w:eastAsia="方正仿宋_GBK"/>
          <w:color w:val="0563C1"/>
          <w:sz w:val="28"/>
          <w:szCs w:val="28"/>
          <w:u w:val="single"/>
        </w:rPr>
        <w:t>https://mp.weixin.qq.com/s/f1Egf-NLi4E0BJdvaaQQpg</w:t>
      </w:r>
      <w:r>
        <w:rPr>
          <w:rFonts w:hint="eastAsia" w:ascii="方正仿宋_GBK" w:eastAsia="方正仿宋_GBK"/>
          <w:color w:val="0563C1"/>
          <w:sz w:val="28"/>
          <w:szCs w:val="28"/>
          <w:u w:val="single"/>
        </w:rPr>
        <w:fldChar w:fldCharType="end"/>
      </w:r>
    </w:p>
    <w:p>
      <w:pPr>
        <w:adjustRightInd w:val="0"/>
        <w:spacing w:line="600" w:lineRule="exact"/>
        <w:ind w:firstLine="640" w:firstLineChars="200"/>
        <w:jc w:val="both"/>
        <w:rPr>
          <w:rFonts w:hint="eastAsia" w:ascii="方正仿宋_GBK" w:hAnsi="方正仿宋_GBK" w:eastAsia="方正仿宋_GBK" w:cs="方正仿宋_GBK"/>
          <w:color w:val="000000"/>
          <w:spacing w:val="-11"/>
          <w:sz w:val="32"/>
          <w:szCs w:val="32"/>
        </w:rPr>
      </w:pPr>
      <w:r>
        <w:rPr>
          <w:rFonts w:hint="eastAsia" w:ascii="方正仿宋_GBK" w:eastAsia="方正仿宋_GBK"/>
          <w:sz w:val="32"/>
          <w:szCs w:val="32"/>
          <w:lang w:val="en-US" w:eastAsia="zh-CN"/>
        </w:rPr>
        <w:t>8.</w:t>
      </w:r>
      <w:r>
        <w:rPr>
          <w:rFonts w:hint="eastAsia" w:ascii="方正仿宋_GBK" w:hAnsi="方正仿宋_GBK" w:eastAsia="方正仿宋_GBK" w:cs="方正仿宋_GBK"/>
          <w:color w:val="000000"/>
          <w:spacing w:val="-11"/>
          <w:sz w:val="32"/>
          <w:szCs w:val="32"/>
        </w:rPr>
        <w:t>习近平总书记关于党的建设和组织工作的重要指示</w:t>
      </w:r>
    </w:p>
    <w:p>
      <w:pPr>
        <w:adjustRightInd w:val="0"/>
        <w:snapToGrid w:val="0"/>
        <w:spacing w:line="520" w:lineRule="exact"/>
        <w:ind w:firstLine="560" w:firstLineChars="200"/>
        <w:jc w:val="both"/>
        <w:rPr>
          <w:rFonts w:hint="eastAsia" w:ascii="方正仿宋_GBK" w:eastAsia="方正仿宋_GBK"/>
          <w:sz w:val="28"/>
          <w:szCs w:val="28"/>
        </w:rPr>
      </w:pPr>
      <w:r>
        <w:rPr>
          <w:rFonts w:hint="eastAsia" w:ascii="方正仿宋_GBK" w:eastAsia="方正仿宋_GBK"/>
          <w:color w:val="0563C1"/>
          <w:sz w:val="28"/>
          <w:szCs w:val="28"/>
          <w:u w:val="single"/>
        </w:rPr>
        <w:fldChar w:fldCharType="begin"/>
      </w:r>
      <w:r>
        <w:rPr>
          <w:rFonts w:hint="eastAsia" w:ascii="方正仿宋_GBK" w:eastAsia="方正仿宋_GBK"/>
          <w:color w:val="0563C1"/>
          <w:sz w:val="28"/>
          <w:szCs w:val="28"/>
          <w:u w:val="single"/>
        </w:rPr>
        <w:instrText xml:space="preserve"> HYPERLINK "https://www.12371.cn/2023/08/22/ARTI1692668963573633.shtml" </w:instrText>
      </w:r>
      <w:r>
        <w:rPr>
          <w:rFonts w:hint="eastAsia" w:ascii="方正仿宋_GBK" w:eastAsia="方正仿宋_GBK"/>
          <w:color w:val="0563C1"/>
          <w:sz w:val="28"/>
          <w:szCs w:val="28"/>
          <w:u w:val="single"/>
        </w:rPr>
        <w:fldChar w:fldCharType="separate"/>
      </w:r>
      <w:r>
        <w:rPr>
          <w:rFonts w:hint="eastAsia" w:ascii="方正仿宋_GBK" w:eastAsia="方正仿宋_GBK"/>
          <w:color w:val="0563C1"/>
          <w:sz w:val="28"/>
          <w:szCs w:val="28"/>
          <w:u w:val="single"/>
        </w:rPr>
        <w:t>https://www.12371.cn/2023/08/22/ARTI1692668963573633.shtml</w:t>
      </w:r>
      <w:r>
        <w:rPr>
          <w:rFonts w:hint="eastAsia" w:ascii="方正仿宋_GBK" w:eastAsia="方正仿宋_GBK"/>
          <w:color w:val="0563C1"/>
          <w:sz w:val="28"/>
          <w:szCs w:val="28"/>
          <w:u w:val="single"/>
        </w:rPr>
        <w:fldChar w:fldCharType="end"/>
      </w:r>
    </w:p>
    <w:p>
      <w:pPr>
        <w:adjustRightInd w:val="0"/>
        <w:spacing w:line="600" w:lineRule="exact"/>
        <w:ind w:firstLine="596" w:firstLineChars="200"/>
        <w:jc w:val="both"/>
        <w:rPr>
          <w:rFonts w:hint="eastAsia" w:ascii="方正仿宋_GBK" w:hAnsi="方正仿宋_GBK" w:eastAsia="方正仿宋_GBK" w:cs="方正仿宋_GBK"/>
          <w:color w:val="000000"/>
          <w:spacing w:val="-11"/>
          <w:sz w:val="32"/>
          <w:szCs w:val="32"/>
        </w:rPr>
      </w:pPr>
      <w:r>
        <w:rPr>
          <w:rFonts w:hint="eastAsia" w:ascii="方正仿宋_GBK" w:hAnsi="方正仿宋_GBK" w:eastAsia="方正仿宋_GBK" w:cs="方正仿宋_GBK"/>
          <w:color w:val="000000"/>
          <w:spacing w:val="-11"/>
          <w:sz w:val="32"/>
          <w:szCs w:val="32"/>
          <w:lang w:val="en-US" w:eastAsia="zh-CN"/>
        </w:rPr>
        <w:t>9.</w:t>
      </w:r>
      <w:r>
        <w:rPr>
          <w:rFonts w:hint="eastAsia" w:ascii="方正仿宋_GBK" w:hAnsi="方正仿宋_GBK" w:eastAsia="方正仿宋_GBK" w:cs="方正仿宋_GBK"/>
          <w:color w:val="000000"/>
          <w:spacing w:val="-11"/>
          <w:sz w:val="32"/>
          <w:szCs w:val="32"/>
        </w:rPr>
        <w:t>习近平总书记对宣传思想文化工作的重要指示</w:t>
      </w:r>
    </w:p>
    <w:p>
      <w:pPr>
        <w:adjustRightInd w:val="0"/>
        <w:snapToGrid w:val="0"/>
        <w:spacing w:line="520" w:lineRule="exact"/>
        <w:ind w:firstLine="560" w:firstLineChars="200"/>
        <w:jc w:val="both"/>
        <w:rPr>
          <w:rFonts w:hint="eastAsia" w:ascii="方正仿宋_GBK" w:eastAsia="方正仿宋_GBK"/>
          <w:sz w:val="28"/>
          <w:szCs w:val="28"/>
        </w:rPr>
      </w:pPr>
      <w:r>
        <w:rPr>
          <w:rFonts w:hint="eastAsia" w:ascii="方正仿宋_GBK" w:eastAsia="方正仿宋_GBK"/>
          <w:color w:val="0563C1"/>
          <w:sz w:val="28"/>
          <w:szCs w:val="28"/>
          <w:u w:val="single"/>
        </w:rPr>
        <w:fldChar w:fldCharType="begin"/>
      </w:r>
      <w:r>
        <w:rPr>
          <w:rFonts w:hint="eastAsia" w:ascii="方正仿宋_GBK" w:eastAsia="方正仿宋_GBK"/>
          <w:color w:val="0563C1"/>
          <w:sz w:val="28"/>
          <w:szCs w:val="28"/>
          <w:u w:val="single"/>
        </w:rPr>
        <w:instrText xml:space="preserve"> HYPERLINK "https://www.xuexi.cn/lgpage/detail/index.html?id=12860821403012302328&amp;item_id=12860821403012302328" </w:instrText>
      </w:r>
      <w:r>
        <w:rPr>
          <w:rFonts w:hint="eastAsia" w:ascii="方正仿宋_GBK" w:eastAsia="方正仿宋_GBK"/>
          <w:color w:val="0563C1"/>
          <w:sz w:val="28"/>
          <w:szCs w:val="28"/>
          <w:u w:val="single"/>
        </w:rPr>
        <w:fldChar w:fldCharType="separate"/>
      </w:r>
      <w:r>
        <w:rPr>
          <w:rFonts w:hint="eastAsia" w:ascii="方正仿宋_GBK" w:eastAsia="方正仿宋_GBK"/>
          <w:color w:val="954F72"/>
          <w:sz w:val="28"/>
          <w:szCs w:val="28"/>
          <w:u w:val="single"/>
        </w:rPr>
        <w:t>https://www.xuexi.cn/lgpage/detail/index.html?id=12860821403012302328&amp;item_id=12860821403012302328</w:t>
      </w:r>
      <w:r>
        <w:rPr>
          <w:rFonts w:hint="eastAsia" w:ascii="方正仿宋_GBK" w:eastAsia="方正仿宋_GBK"/>
          <w:color w:val="0563C1"/>
          <w:sz w:val="28"/>
          <w:szCs w:val="28"/>
          <w:u w:val="single"/>
        </w:rPr>
        <w:fldChar w:fldCharType="end"/>
      </w:r>
    </w:p>
    <w:p>
      <w:pPr>
        <w:adjustRightInd w:val="0"/>
        <w:snapToGrid w:val="0"/>
        <w:spacing w:line="520" w:lineRule="exact"/>
        <w:ind w:firstLine="440" w:firstLineChars="20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M0MGMzYzM2OTlkYWE4ZTY1ZmRmNjBlMWQ5OTEwMGUifQ=="/>
  </w:docVars>
  <w:rsids>
    <w:rsidRoot w:val="01F44122"/>
    <w:rsid w:val="01F44122"/>
    <w:rsid w:val="5E4906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FollowedHyperlink"/>
    <w:basedOn w:val="3"/>
    <w:semiHidden/>
    <w:unhideWhenUsed/>
    <w:qFormat/>
    <w:uiPriority w:val="99"/>
    <w:rPr>
      <w:color w:val="7E1FAD" w:themeColor="followedHyperlink"/>
      <w:u w:val="single"/>
      <w14:textFill>
        <w14:solidFill>
          <w14:schemeClr w14:val="folHlink"/>
        </w14:solidFill>
      </w14:textFill>
    </w:rPr>
  </w:style>
  <w:style w:type="character" w:styleId="5">
    <w:name w:val="Hyperlink"/>
    <w:basedOn w:val="3"/>
    <w:unhideWhenUsed/>
    <w:qFormat/>
    <w:uiPriority w:val="99"/>
    <w:rPr>
      <w:color w:val="0026E5" w:themeColor="hyperlink"/>
      <w:u w:val="single"/>
      <w14:textFill>
        <w14:solidFill>
          <w14:schemeClr w14:val="hlink"/>
        </w14:solidFill>
      </w14:textFill>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2023-12-05T01:26:00Z</dcterms:created>
  <dc:creator>灵</dc:creator>
  <cp:lastModifiedBy>灵</cp:lastModifiedBy>
  <dcterms:modified xsi:type="dcterms:W3CDTF">2023-12-05T01:29:01Z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7524D694B4834CD98919347A8DB0D74C_11</vt:lpwstr>
  </property>
</Properties>
</file>