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eastAsia="方正黑体_GBK"/>
          <w:sz w:val="32"/>
          <w:szCs w:val="32"/>
        </w:rPr>
      </w:pPr>
      <w:r>
        <w:rPr>
          <w:rFonts w:hint="eastAsia" w:ascii="方正黑体_GBK" w:eastAsia="方正黑体_GBK"/>
          <w:sz w:val="32"/>
          <w:szCs w:val="32"/>
        </w:rPr>
        <w:t>附件：</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学习资料汇总</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1.习近平总书记在中央党校建校90周年庆祝大会暨2023年春季学期开学典礼上发表重要讲话精神</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"https://www.12371.cn/2023/03/01/ARTI1677661329476540.shtml"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https://www.12371.cn/2023/03/01/ARTI1677661329476540.shtml</w:t>
      </w:r>
      <w:r>
        <w:rPr>
          <w:rFonts w:hint="eastAsia" w:ascii="方正仿宋_GBK" w:eastAsia="方正仿宋_GBK"/>
          <w:color w:val="0563C1"/>
          <w:sz w:val="32"/>
          <w:szCs w:val="32"/>
          <w:u w:val="single"/>
          <w:lang w:val="en-US" w:eastAsia="zh-CN"/>
        </w:rPr>
        <w:fldChar w:fldCharType="end"/>
      </w:r>
      <w:r>
        <w:rPr>
          <w:rFonts w:hint="default" w:ascii="方正仿宋_GBK" w:eastAsia="方正仿宋_GBK"/>
          <w:color w:val="0563C1"/>
          <w:sz w:val="32"/>
          <w:szCs w:val="32"/>
          <w:u w:val="single"/>
          <w:lang w:val="en-US" w:eastAsia="zh-CN"/>
        </w:rPr>
        <w:fldChar w:fldCharType="begin"/>
      </w:r>
      <w:r>
        <w:rPr>
          <w:rFonts w:hint="default" w:ascii="方正仿宋_GBK" w:eastAsia="方正仿宋_GBK"/>
          <w:color w:val="0563C1"/>
          <w:sz w:val="32"/>
          <w:szCs w:val="32"/>
          <w:u w:val="single"/>
          <w:lang w:val="en-US" w:eastAsia="zh-CN"/>
        </w:rPr>
        <w:instrText xml:space="preserve"> HYPERLINK "https://www.12371.cn/2022/10/22/ARTI1666435148205124.shtml" </w:instrText>
      </w:r>
      <w:r>
        <w:rPr>
          <w:rFonts w:hint="default" w:ascii="方正仿宋_GBK" w:eastAsia="方正仿宋_GBK"/>
          <w:color w:val="0563C1"/>
          <w:sz w:val="32"/>
          <w:szCs w:val="32"/>
          <w:u w:val="single"/>
          <w:lang w:val="en-US" w:eastAsia="zh-CN"/>
        </w:rPr>
        <w:fldChar w:fldCharType="separate"/>
      </w:r>
      <w:r>
        <w:rPr>
          <w:rFonts w:hint="default" w:ascii="方正仿宋_GBK" w:eastAsia="方正仿宋_GBK"/>
          <w:color w:val="0563C1"/>
          <w:sz w:val="32"/>
          <w:szCs w:val="32"/>
          <w:u w:val="singl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ascii="方正仿宋_GBK" w:eastAsia="方正仿宋_GBK"/>
          <w:color w:val="auto"/>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习近平在学习贯彻党的二十大精神研讨班开班式上发表的重要讲话</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"https://www.12371.cn/2023/02/07/ARTI1675772723487442.shtml"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https://www.12371.cn/2023/02/07/ARTI1675772723487442.shtml</w:t>
      </w:r>
      <w:r>
        <w:rPr>
          <w:rFonts w:hint="eastAsia" w:ascii="方正仿宋_GBK" w:eastAsia="方正仿宋_GBK"/>
          <w:color w:val="0563C1"/>
          <w:sz w:val="32"/>
          <w:szCs w:val="32"/>
          <w:u w:val="single"/>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eastAsia="方正仿宋_GBK"/>
          <w:color w:val="auto"/>
          <w:sz w:val="32"/>
          <w:szCs w:val="32"/>
          <w:lang w:val="en-US" w:eastAsia="zh-CN"/>
        </w:rPr>
        <w:t>3.</w:t>
      </w:r>
      <w:r>
        <w:rPr>
          <w:rFonts w:hint="default" w:ascii="方正仿宋_GBK" w:eastAsia="方正仿宋_GBK"/>
          <w:color w:val="auto"/>
          <w:sz w:val="32"/>
          <w:szCs w:val="32"/>
          <w:lang w:val="en-US" w:eastAsia="zh-CN"/>
        </w:rPr>
        <w:t>习近平总书记重要文章《新时代党和人民奋进的必由之路》</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default" w:ascii="方正仿宋_GBK" w:eastAsia="方正仿宋_GBK"/>
          <w:sz w:val="32"/>
          <w:szCs w:val="32"/>
          <w:lang w:val="en-US" w:eastAsia="zh-CN"/>
        </w:rPr>
      </w:pPr>
      <w:r>
        <w:rPr>
          <w:rFonts w:hint="default" w:ascii="方正仿宋_GBK" w:eastAsia="方正仿宋_GBK"/>
          <w:color w:val="0563C1"/>
          <w:sz w:val="32"/>
          <w:szCs w:val="32"/>
          <w:u w:val="single"/>
          <w:lang w:val="en-US" w:eastAsia="zh-CN"/>
        </w:rPr>
        <w:fldChar w:fldCharType="begin"/>
      </w:r>
      <w:r>
        <w:rPr>
          <w:rFonts w:hint="default" w:ascii="方正仿宋_GBK" w:eastAsia="方正仿宋_GBK"/>
          <w:color w:val="0563C1"/>
          <w:sz w:val="32"/>
          <w:szCs w:val="32"/>
          <w:u w:val="single"/>
          <w:lang w:val="en-US" w:eastAsia="zh-CN"/>
        </w:rPr>
        <w:instrText xml:space="preserve"> HYPERLINK "https://www.12371.cn/2023/03/01/ARTI1677660026097423.shtml" </w:instrText>
      </w:r>
      <w:r>
        <w:rPr>
          <w:rFonts w:hint="default" w:ascii="方正仿宋_GBK" w:eastAsia="方正仿宋_GBK"/>
          <w:color w:val="0563C1"/>
          <w:sz w:val="32"/>
          <w:szCs w:val="32"/>
          <w:u w:val="single"/>
          <w:lang w:val="en-US" w:eastAsia="zh-CN"/>
        </w:rPr>
        <w:fldChar w:fldCharType="separate"/>
      </w:r>
      <w:r>
        <w:rPr>
          <w:rFonts w:hint="default" w:ascii="方正仿宋_GBK" w:eastAsia="方正仿宋_GBK"/>
          <w:color w:val="0563C1"/>
          <w:sz w:val="32"/>
          <w:szCs w:val="32"/>
          <w:u w:val="single"/>
          <w:lang w:val="en-US" w:eastAsia="zh-CN"/>
        </w:rPr>
        <w:t>https://www.12371.cn/2023/03/01/ARTI1677660026097423.shtml</w:t>
      </w:r>
      <w:r>
        <w:rPr>
          <w:rFonts w:hint="default" w:ascii="方正仿宋_GBK" w:eastAsia="方正仿宋_GBK"/>
          <w:color w:val="0563C1"/>
          <w:sz w:val="32"/>
          <w:szCs w:val="32"/>
          <w:u w:val="single"/>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4.党的二十届二中全会精神</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"https://www.12371.cn/2023/03/03/ARTI1677799324298881.shtml"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https://www.12371.cn/2023/03/03/ARTI1677799324298881.shtml</w:t>
      </w:r>
      <w:r>
        <w:rPr>
          <w:rFonts w:hint="eastAsia" w:ascii="方正仿宋_GBK" w:eastAsia="方正仿宋_GBK"/>
          <w:color w:val="0563C1"/>
          <w:sz w:val="32"/>
          <w:szCs w:val="32"/>
          <w:u w:val="single"/>
          <w:lang w:val="en-US" w:eastAsia="zh-CN"/>
        </w:rPr>
        <w:fldChar w:fldCharType="end"/>
      </w:r>
      <w:r>
        <w:rPr>
          <w:rFonts w:hint="eastAsia" w:ascii="方正仿宋_GBK" w:eastAsia="方正仿宋_GBK"/>
          <w:color w:val="0563C1"/>
          <w:sz w:val="32"/>
          <w:szCs w:val="32"/>
          <w:u w:val="single"/>
          <w:lang w:val="en-US" w:eastAsia="zh-CN"/>
        </w:rPr>
        <w:t xml:space="preserve"> </w:t>
      </w:r>
      <w:r>
        <w:rPr>
          <w:rFonts w:hint="eastAsia" w:ascii="方正仿宋_GBK" w:eastAsia="方正仿宋_GBK"/>
          <w:color w:val="auto"/>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default"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w:t>
      </w:r>
      <w:r>
        <w:rPr>
          <w:rFonts w:hint="default" w:ascii="方正仿宋_GBK" w:eastAsia="方正仿宋_GBK"/>
          <w:color w:val="auto"/>
          <w:sz w:val="32"/>
          <w:szCs w:val="32"/>
          <w:lang w:val="en-US" w:eastAsia="zh-CN"/>
        </w:rPr>
        <w:t>学习十四届全国人大一次会议精神和全国政协十四届一次会议精神</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"https://www.12371.cn/2023/03/13/ARTI1678693210135327.shtml"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https://www.12371.cn/2023/03/13/ARTI1678693210135327.shtml</w:t>
      </w:r>
      <w:r>
        <w:rPr>
          <w:rFonts w:hint="eastAsia" w:ascii="方正仿宋_GBK" w:eastAsia="方正仿宋_GBK"/>
          <w:color w:val="0563C1"/>
          <w:sz w:val="32"/>
          <w:szCs w:val="32"/>
          <w:u w:val="single"/>
          <w:lang w:val="en-US" w:eastAsia="zh-CN"/>
        </w:rPr>
        <w:fldChar w:fldCharType="end"/>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color w:val="auto"/>
          <w:sz w:val="32"/>
          <w:szCs w:val="32"/>
          <w:lang w:val="en-US" w:eastAsia="zh-CN"/>
        </w:rPr>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"https://www.12371.cn/2023/03/12/ARTI1678584314662186.shtml"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https://www.12371.cn/2023/03/12/ARTI1678584314662186.shtml</w:t>
      </w:r>
      <w:r>
        <w:rPr>
          <w:rFonts w:hint="eastAsia" w:ascii="方正仿宋_GBK" w:eastAsia="方正仿宋_GBK"/>
          <w:color w:val="0563C1"/>
          <w:sz w:val="32"/>
          <w:szCs w:val="32"/>
          <w:u w:val="single"/>
          <w:lang w:val="en-US" w:eastAsia="zh-CN"/>
        </w:rPr>
        <w:fldChar w:fldCharType="end"/>
      </w:r>
      <w:r>
        <w:rPr>
          <w:rFonts w:hint="eastAsia" w:ascii="方正仿宋_GBK" w:eastAsia="方正仿宋_GBK"/>
          <w:color w:val="auto"/>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6</w:t>
      </w:r>
      <w:r>
        <w:rPr>
          <w:rFonts w:ascii="方正仿宋_GBK" w:eastAsia="方正仿宋_GBK"/>
          <w:sz w:val="32"/>
          <w:szCs w:val="32"/>
        </w:rPr>
        <w:t>.</w:t>
      </w:r>
      <w:r>
        <w:rPr>
          <w:rFonts w:hint="eastAsia" w:ascii="方正仿宋_GBK" w:eastAsia="方正仿宋_GBK"/>
          <w:sz w:val="32"/>
          <w:szCs w:val="32"/>
          <w:lang w:eastAsia="zh-CN"/>
        </w:rPr>
        <w:t>市委书记袁家军在市管领导干部学习贯彻习近平新时代中国特色社会主义思想和党的二十大精神研讨班上作的辅导报告</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640" w:firstLineChars="200"/>
        <w:jc w:val="both"/>
        <w:textAlignment w:val="auto"/>
      </w:pPr>
      <w:r>
        <w:rPr>
          <w:rFonts w:hint="eastAsia" w:ascii="方正仿宋_GBK" w:eastAsia="方正仿宋_GBK"/>
          <w:color w:val="0563C1"/>
          <w:sz w:val="32"/>
          <w:szCs w:val="32"/>
          <w:u w:val="single"/>
          <w:lang w:val="en-US" w:eastAsia="zh-CN"/>
        </w:rPr>
        <w:fldChar w:fldCharType="begin"/>
      </w:r>
      <w:r>
        <w:rPr>
          <w:rFonts w:hint="eastAsia" w:ascii="方正仿宋_GBK" w:eastAsia="方正仿宋_GBK"/>
          <w:color w:val="0563C1"/>
          <w:sz w:val="32"/>
          <w:szCs w:val="32"/>
          <w:u w:val="single"/>
          <w:lang w:val="en-US" w:eastAsia="zh-CN"/>
        </w:rPr>
        <w:instrText xml:space="preserve"> HYPERLINK "https://mp.weixin.qq.com/s/h0BevY2lbHR-OdfYc8nhzg" </w:instrText>
      </w:r>
      <w:r>
        <w:rPr>
          <w:rFonts w:hint="eastAsia" w:ascii="方正仿宋_GBK" w:eastAsia="方正仿宋_GBK"/>
          <w:color w:val="0563C1"/>
          <w:sz w:val="32"/>
          <w:szCs w:val="32"/>
          <w:u w:val="single"/>
          <w:lang w:val="en-US" w:eastAsia="zh-CN"/>
        </w:rPr>
        <w:fldChar w:fldCharType="separate"/>
      </w:r>
      <w:r>
        <w:rPr>
          <w:rFonts w:hint="eastAsia" w:ascii="方正仿宋_GBK" w:eastAsia="方正仿宋_GBK"/>
          <w:color w:val="0563C1"/>
          <w:sz w:val="32"/>
          <w:szCs w:val="32"/>
          <w:u w:val="single"/>
          <w:lang w:val="en-US" w:eastAsia="zh-CN"/>
        </w:rPr>
        <w:t>https://mp.weixin.qq.com/s/h0BevY2lbHR-OdfYc8nhzg</w:t>
      </w:r>
      <w:r>
        <w:rPr>
          <w:rFonts w:hint="eastAsia" w:ascii="方正仿宋_GBK" w:eastAsia="方正仿宋_GBK"/>
          <w:color w:val="0563C1"/>
          <w:sz w:val="32"/>
          <w:szCs w:val="32"/>
          <w:u w:val="single"/>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MGMzYzM2OTlkYWE4ZTY1ZmRmNjBlMWQ5OTEwMGUifQ=="/>
  </w:docVars>
  <w:rsids>
    <w:rsidRoot w:val="09A769AF"/>
    <w:rsid w:val="09A76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2023-12-04T09:21:00Z</dcterms:created>
  <dc:creator>灵</dc:creator>
  <cp:lastModifiedBy>灵</cp:lastModifiedBy>
  <dcterms:modified xsi:type="dcterms:W3CDTF">2023-12-04T09:22:38Z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19E08D339F3B474B94083D832ECA0FB3_11</vt:lpwstr>
  </property>
</Properties>
</file>