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0" w:type="auto"/>
        <w:tblBorders>
          <w:insideH w:val="none" w:sz="0" w:space="0" w:color="auto"/>
          <w:insideV w:val="none" w:sz="0" w:space="0" w:color="auto"/>
        </w:tblBorders>
        <w:tblLook w:val="04A0" w:firstRow="1" w:lastRow="0" w:firstColumn="1" w:lastColumn="0" w:noHBand="0" w:noVBand="1"/>
      </w:tblPr>
      <w:tblGrid>
        <w:gridCol w:w="1271"/>
      </w:tblGrid>
      <w:tr w:rsidR="00E117CE" w:rsidTr="00E117CE">
        <w:trPr>
          <w:trHeight w:val="397"/>
        </w:trPr>
        <w:tc>
          <w:tcPr>
            <w:tcW w:w="1271" w:type="dxa"/>
          </w:tcPr>
          <w:p w:rsidR="00E117CE" w:rsidRDefault="00E117CE" w:rsidP="00E117CE">
            <w:pPr>
              <w:spacing w:line="400" w:lineRule="exact"/>
              <w:rPr>
                <w:rFonts w:ascii="方正小标宋_GBK" w:eastAsia="方正小标宋_GBK" w:hint="eastAsia"/>
                <w:sz w:val="44"/>
                <w:szCs w:val="44"/>
              </w:rPr>
            </w:pPr>
            <w:r w:rsidRPr="00E117CE">
              <w:rPr>
                <w:rFonts w:ascii="方正小标宋_GBK" w:eastAsia="方正小标宋_GBK" w:hint="eastAsia"/>
                <w:sz w:val="24"/>
                <w:szCs w:val="44"/>
              </w:rPr>
              <w:t>内部资料</w:t>
            </w:r>
          </w:p>
        </w:tc>
      </w:tr>
      <w:tr w:rsidR="00E117CE" w:rsidTr="00E117CE">
        <w:trPr>
          <w:trHeight w:val="364"/>
        </w:trPr>
        <w:tc>
          <w:tcPr>
            <w:tcW w:w="1271" w:type="dxa"/>
          </w:tcPr>
          <w:p w:rsidR="00E117CE" w:rsidRPr="00E117CE" w:rsidRDefault="00E117CE" w:rsidP="00E117CE">
            <w:pPr>
              <w:spacing w:line="400" w:lineRule="exact"/>
              <w:rPr>
                <w:rFonts w:ascii="方正小标宋_GBK" w:eastAsia="方正小标宋_GBK" w:hint="eastAsia"/>
                <w:sz w:val="24"/>
                <w:szCs w:val="44"/>
              </w:rPr>
            </w:pPr>
            <w:r w:rsidRPr="00E117CE">
              <w:rPr>
                <w:rFonts w:ascii="方正小标宋_GBK" w:eastAsia="方正小标宋_GBK" w:hint="eastAsia"/>
                <w:sz w:val="24"/>
                <w:szCs w:val="44"/>
              </w:rPr>
              <w:t>请勿外传</w:t>
            </w:r>
          </w:p>
        </w:tc>
      </w:tr>
    </w:tbl>
    <w:p w:rsidR="006E0FE4" w:rsidRDefault="00D05D7D">
      <w:pPr>
        <w:jc w:val="center"/>
        <w:rPr>
          <w:rFonts w:ascii="方正小标宋_GBK" w:eastAsia="方正小标宋_GBK"/>
          <w:sz w:val="44"/>
          <w:szCs w:val="44"/>
        </w:rPr>
      </w:pPr>
      <w:r>
        <w:rPr>
          <w:rFonts w:ascii="方正小标宋_GBK" w:eastAsia="方正小标宋_GBK" w:hint="eastAsia"/>
          <w:sz w:val="44"/>
          <w:szCs w:val="44"/>
        </w:rPr>
        <w:t>党委组织部2022年工作要点</w:t>
      </w:r>
    </w:p>
    <w:p w:rsidR="006E0FE4" w:rsidRDefault="006E0FE4">
      <w:pPr>
        <w:jc w:val="center"/>
        <w:rPr>
          <w:rFonts w:ascii="方正小标宋_GBK" w:eastAsia="方正小标宋_GBK"/>
          <w:sz w:val="44"/>
          <w:szCs w:val="44"/>
        </w:rPr>
      </w:pPr>
      <w:bookmarkStart w:id="0" w:name="_GoBack"/>
      <w:bookmarkEnd w:id="0"/>
    </w:p>
    <w:p w:rsidR="006E0FE4" w:rsidRDefault="00D05D7D">
      <w:pPr>
        <w:ind w:firstLineChars="200" w:firstLine="640"/>
        <w:rPr>
          <w:rFonts w:ascii="方正仿宋_GBK" w:eastAsia="方正仿宋_GBK"/>
          <w:sz w:val="32"/>
          <w:szCs w:val="32"/>
        </w:rPr>
      </w:pPr>
      <w:r>
        <w:rPr>
          <w:rFonts w:ascii="方正仿宋_GBK" w:eastAsia="方正仿宋_GBK" w:hint="eastAsia"/>
          <w:sz w:val="32"/>
          <w:szCs w:val="32"/>
        </w:rPr>
        <w:t>2022年学校组织工作总体要求是：坚持以习近平新时代中国特色社会主义思想为指导，深入贯彻党的十九大和十九届历次全会精神，认真贯彻习近平总书记关于教育的重要论述，弘扬伟大建党精神，深化对“两个确立”决定性意义的领悟，增强“四个意识”、坚定“四个自信”、做到“两个维护”，紧紧围绕推进新时</w:t>
      </w:r>
      <w:r>
        <w:rPr>
          <w:rFonts w:ascii="方正仿宋_GBK" w:eastAsia="方正仿宋_GBK" w:hAnsi="Calibri" w:cs="Times New Roman" w:hint="eastAsia"/>
          <w:sz w:val="32"/>
          <w:szCs w:val="32"/>
        </w:rPr>
        <w:t>代党的建设总要求和新时代党的组织路线，以迎接、学习、贯彻党的二十大为主线，以党的政治建设为统领，落实全市组织部长会议和高校党建思政工作专题会议精神，坚持稳中求进，致广大而尽精微，完善组织体系，建设政治过硬、具备领导现代化建设能力的干部队伍，吸纳人才。以第八轮巡视反馈意见整改落实为契机，着力提高组织工作质量，为学校“双一流”建设和高质量发展，为十四五规划落地见效提供坚强组织保证，以优异成绩</w:t>
      </w:r>
      <w:r>
        <w:rPr>
          <w:rFonts w:ascii="方正仿宋_GBK" w:eastAsia="方正仿宋_GBK" w:hint="eastAsia"/>
          <w:sz w:val="32"/>
          <w:szCs w:val="32"/>
        </w:rPr>
        <w:t>迎接学校第二次党代会和党的二十大胜利召开。</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一、推动党的创新理论学习</w:t>
      </w:r>
      <w:proofErr w:type="gramStart"/>
      <w:r>
        <w:rPr>
          <w:rFonts w:ascii="方正黑体_GBK" w:eastAsia="方正黑体_GBK" w:hint="eastAsia"/>
          <w:sz w:val="32"/>
          <w:szCs w:val="32"/>
        </w:rPr>
        <w:t>走深走实</w:t>
      </w:r>
      <w:proofErr w:type="gramEnd"/>
    </w:p>
    <w:p w:rsidR="006E0FE4" w:rsidRDefault="00D05D7D">
      <w:pPr>
        <w:ind w:firstLineChars="200" w:firstLine="643"/>
        <w:rPr>
          <w:rFonts w:ascii="方正仿宋_GBK" w:eastAsia="方正仿宋_GBK"/>
          <w:sz w:val="32"/>
          <w:szCs w:val="32"/>
        </w:rPr>
      </w:pPr>
      <w:r>
        <w:rPr>
          <w:rFonts w:ascii="方正仿宋_GBK" w:eastAsia="方正仿宋_GBK" w:hint="eastAsia"/>
          <w:b/>
          <w:sz w:val="32"/>
          <w:szCs w:val="32"/>
        </w:rPr>
        <w:t>1. 扎实开展习近平新时代中国特色社会主义思想学习培训</w:t>
      </w:r>
      <w:r>
        <w:rPr>
          <w:rFonts w:ascii="方正仿宋_GBK" w:eastAsia="方正仿宋_GBK" w:hint="eastAsia"/>
          <w:sz w:val="32"/>
          <w:szCs w:val="32"/>
        </w:rPr>
        <w:t>。制定党员、干部教育培训年度计划。组织党员干部原原本本学习《习近平谈治国理政》第四卷。实施习近平新时</w:t>
      </w:r>
      <w:r>
        <w:rPr>
          <w:rFonts w:ascii="方正仿宋_GBK" w:eastAsia="方正仿宋_GBK" w:hint="eastAsia"/>
          <w:sz w:val="32"/>
          <w:szCs w:val="32"/>
        </w:rPr>
        <w:lastRenderedPageBreak/>
        <w:t>代中国特色社会主义思想教育培训计划，完</w:t>
      </w:r>
      <w:r>
        <w:rPr>
          <w:rFonts w:ascii="方正仿宋_GBK" w:eastAsia="方正仿宋_GBK" w:hAnsi="Calibri" w:cs="Times New Roman" w:hint="eastAsia"/>
          <w:sz w:val="32"/>
          <w:szCs w:val="32"/>
        </w:rPr>
        <w:t>善党校培训系</w:t>
      </w:r>
      <w:r>
        <w:rPr>
          <w:rFonts w:ascii="方正仿宋_GBK" w:eastAsia="方正仿宋_GBK" w:hint="eastAsia"/>
          <w:sz w:val="32"/>
          <w:szCs w:val="32"/>
        </w:rPr>
        <w:t>统学、组织生活常态学、线上线下</w:t>
      </w:r>
      <w:proofErr w:type="gramStart"/>
      <w:r>
        <w:rPr>
          <w:rFonts w:ascii="方正仿宋_GBK" w:eastAsia="方正仿宋_GBK" w:hint="eastAsia"/>
          <w:sz w:val="32"/>
          <w:szCs w:val="32"/>
        </w:rPr>
        <w:t>联动学</w:t>
      </w:r>
      <w:proofErr w:type="gramEnd"/>
      <w:r>
        <w:rPr>
          <w:rFonts w:ascii="方正仿宋_GBK" w:eastAsia="方正仿宋_GBK" w:hint="eastAsia"/>
          <w:sz w:val="32"/>
          <w:szCs w:val="32"/>
        </w:rPr>
        <w:t>机制。挖掘“军大传统”等红色基因，</w:t>
      </w:r>
      <w:r>
        <w:rPr>
          <w:rFonts w:ascii="方正仿宋_GBK" w:eastAsia="方正仿宋_GBK" w:hAnsi="Calibri" w:cs="Times New Roman" w:hint="eastAsia"/>
          <w:sz w:val="32"/>
          <w:szCs w:val="32"/>
        </w:rPr>
        <w:t>用好校内外红色资源，巩固党史学习教育成果并形成常态化</w:t>
      </w:r>
      <w:proofErr w:type="gramStart"/>
      <w:r>
        <w:rPr>
          <w:rFonts w:ascii="方正仿宋_GBK" w:eastAsia="方正仿宋_GBK" w:hAnsi="Calibri" w:cs="Times New Roman" w:hint="eastAsia"/>
          <w:sz w:val="32"/>
          <w:szCs w:val="32"/>
        </w:rPr>
        <w:t>长效化</w:t>
      </w:r>
      <w:proofErr w:type="gramEnd"/>
      <w:r>
        <w:rPr>
          <w:rFonts w:ascii="方正仿宋_GBK" w:eastAsia="方正仿宋_GBK" w:hAnsi="Calibri" w:cs="Times New Roman" w:hint="eastAsia"/>
          <w:sz w:val="32"/>
          <w:szCs w:val="32"/>
        </w:rPr>
        <w:t>制度机制</w:t>
      </w:r>
      <w:r>
        <w:rPr>
          <w:rFonts w:ascii="方正仿宋_GBK" w:eastAsia="方正仿宋_GBK" w:hint="eastAsia"/>
          <w:sz w:val="32"/>
          <w:szCs w:val="32"/>
        </w:rPr>
        <w:t>。</w:t>
      </w:r>
    </w:p>
    <w:p w:rsidR="006E0FE4" w:rsidRDefault="00D05D7D">
      <w:pPr>
        <w:ind w:firstLineChars="200" w:firstLine="643"/>
        <w:rPr>
          <w:rFonts w:ascii="方正黑体_GBK" w:eastAsia="方正黑体_GBK"/>
          <w:sz w:val="32"/>
          <w:szCs w:val="32"/>
        </w:rPr>
      </w:pPr>
      <w:r>
        <w:rPr>
          <w:rFonts w:ascii="方正楷体_GBK" w:eastAsia="方正楷体_GBK" w:hint="eastAsia"/>
          <w:b/>
          <w:sz w:val="32"/>
          <w:szCs w:val="32"/>
        </w:rPr>
        <w:t>2. 深入学习贯彻党的十九届六中全会精神。</w:t>
      </w:r>
      <w:r>
        <w:rPr>
          <w:rFonts w:ascii="方正仿宋_GBK" w:eastAsia="方正仿宋_GBK" w:hint="eastAsia"/>
          <w:sz w:val="32"/>
          <w:szCs w:val="32"/>
        </w:rPr>
        <w:t>抓好党的十九届六中全会精神专题宣讲、分类培训，确保全会</w:t>
      </w:r>
      <w:proofErr w:type="gramStart"/>
      <w:r>
        <w:rPr>
          <w:rFonts w:ascii="方正仿宋_GBK" w:eastAsia="方正仿宋_GBK" w:hint="eastAsia"/>
          <w:sz w:val="32"/>
          <w:szCs w:val="32"/>
        </w:rPr>
        <w:t>学习全</w:t>
      </w:r>
      <w:proofErr w:type="gramEnd"/>
      <w:r>
        <w:rPr>
          <w:rFonts w:ascii="方正仿宋_GBK" w:eastAsia="方正仿宋_GBK" w:hint="eastAsia"/>
          <w:sz w:val="32"/>
          <w:szCs w:val="32"/>
        </w:rPr>
        <w:t>覆盖。围绕党的十九届六中全会精神，系统地开展研究工作，努力推出高质量的研究成果。将全会精神融入到学校各项重要工作中，将学习成果转化为推动学校党的建设和事业发展的重要动力。</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3</w:t>
      </w:r>
      <w:r>
        <w:rPr>
          <w:rFonts w:ascii="方正楷体_GBK" w:eastAsia="方正楷体_GBK" w:hint="eastAsia"/>
          <w:b/>
          <w:sz w:val="32"/>
          <w:szCs w:val="32"/>
        </w:rPr>
        <w:t>.</w:t>
      </w:r>
      <w:r>
        <w:rPr>
          <w:rFonts w:ascii="方正楷体_GBK" w:eastAsia="方正楷体_GBK"/>
          <w:b/>
          <w:sz w:val="32"/>
          <w:szCs w:val="32"/>
        </w:rPr>
        <w:t>推进中央、市委系列重要会议精神学习培训。</w:t>
      </w:r>
      <w:r>
        <w:rPr>
          <w:rFonts w:ascii="方正仿宋_GBK" w:eastAsia="方正仿宋_GBK" w:hint="eastAsia"/>
          <w:sz w:val="32"/>
          <w:szCs w:val="32"/>
        </w:rPr>
        <w:t>将会议精神纳入干部培训必修课，纳入党员发展必学必考内容，完成对中层以上领导干部全员轮训，分期分批分层次对师生党员进行全覆盖培训，抓好离退休人员的学习教育。跟进开展党的二十大、市第六次党代会精神集中培训，推动学习往深里走、往心里走、往实里走，及时解决学习不自觉、不深入，落实跟不上的问题。</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二、持续深化党的政治建设</w:t>
      </w:r>
    </w:p>
    <w:p w:rsidR="006E0FE4" w:rsidRDefault="00D05D7D">
      <w:pPr>
        <w:pStyle w:val="1"/>
        <w:widowControl/>
        <w:shd w:val="clear" w:color="auto" w:fill="FFFFFF"/>
        <w:spacing w:beforeAutospacing="0" w:afterAutospacing="0" w:line="672" w:lineRule="atLeast"/>
        <w:ind w:firstLineChars="200" w:firstLine="643"/>
        <w:rPr>
          <w:rFonts w:ascii="方正仿宋_GBK" w:eastAsia="方正仿宋_GBK" w:cstheme="minorBidi" w:hint="default"/>
          <w:b w:val="0"/>
          <w:kern w:val="2"/>
          <w:sz w:val="32"/>
          <w:szCs w:val="32"/>
        </w:rPr>
      </w:pPr>
      <w:r>
        <w:rPr>
          <w:rFonts w:ascii="方正楷体_GBK" w:eastAsia="方正楷体_GBK"/>
          <w:sz w:val="32"/>
          <w:szCs w:val="32"/>
        </w:rPr>
        <w:t>4. 推动各级党组织和师生党员忠诚拥护“两个确立”、坚决做到“两个维护”。</w:t>
      </w:r>
      <w:r>
        <w:rPr>
          <w:rFonts w:ascii="方正仿宋_GBK" w:eastAsia="方正仿宋_GBK" w:cstheme="minorBidi"/>
          <w:b w:val="0"/>
          <w:kern w:val="2"/>
          <w:sz w:val="32"/>
          <w:szCs w:val="32"/>
        </w:rPr>
        <w:t>深化对“两个确立”决定性意义的领悟，坚决做到“两个维护”，提高政治判断力、政治领悟力、政治执行力，对标对表中央精神，理解中央</w:t>
      </w:r>
      <w:r>
        <w:rPr>
          <w:rFonts w:ascii="方正仿宋_GBK" w:eastAsia="方正仿宋_GBK" w:cstheme="minorBidi"/>
          <w:b w:val="0"/>
          <w:kern w:val="2"/>
          <w:sz w:val="32"/>
          <w:szCs w:val="32"/>
        </w:rPr>
        <w:lastRenderedPageBreak/>
        <w:t>战略意图，体现在履职尽责、做好本职工作实效上、体现在日常言行上。深化政治忠诚教育。强化对贯彻落</w:t>
      </w:r>
      <w:proofErr w:type="gramStart"/>
      <w:r>
        <w:rPr>
          <w:rFonts w:ascii="方正仿宋_GBK" w:eastAsia="方正仿宋_GBK" w:cstheme="minorBidi"/>
          <w:b w:val="0"/>
          <w:kern w:val="2"/>
          <w:sz w:val="32"/>
          <w:szCs w:val="32"/>
        </w:rPr>
        <w:t>实习近</w:t>
      </w:r>
      <w:proofErr w:type="gramEnd"/>
      <w:r>
        <w:rPr>
          <w:rFonts w:ascii="方正仿宋_GBK" w:eastAsia="方正仿宋_GBK" w:cstheme="minorBidi"/>
          <w:b w:val="0"/>
          <w:kern w:val="2"/>
          <w:sz w:val="32"/>
          <w:szCs w:val="32"/>
        </w:rPr>
        <w:t>平总书记重要指示批示精神以及党中央决策部署的政治监督。巩固深化市委巡视反馈意见整改落实成果，健全整改工作“回头看”机制。持续深入</w:t>
      </w:r>
      <w:proofErr w:type="gramStart"/>
      <w:r>
        <w:rPr>
          <w:rFonts w:ascii="方正仿宋_GBK" w:eastAsia="方正仿宋_GBK" w:cstheme="minorBidi"/>
          <w:b w:val="0"/>
          <w:kern w:val="2"/>
          <w:sz w:val="32"/>
          <w:szCs w:val="32"/>
        </w:rPr>
        <w:t>肃清孙政才</w:t>
      </w:r>
      <w:proofErr w:type="gramEnd"/>
      <w:r>
        <w:rPr>
          <w:rFonts w:ascii="方正仿宋_GBK" w:eastAsia="方正仿宋_GBK" w:cstheme="minorBidi"/>
          <w:b w:val="0"/>
          <w:kern w:val="2"/>
          <w:sz w:val="32"/>
          <w:szCs w:val="32"/>
        </w:rPr>
        <w:t>恶劣影响和薄熙来、王立军流毒，进一步坚决肃清邓恢林流毒影响，不断巩固发展良好政治生态。</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5</w:t>
      </w:r>
      <w:r>
        <w:rPr>
          <w:rFonts w:ascii="方正楷体_GBK" w:eastAsia="方正楷体_GBK" w:hint="eastAsia"/>
          <w:b/>
          <w:sz w:val="32"/>
          <w:szCs w:val="32"/>
        </w:rPr>
        <w:t>.</w:t>
      </w:r>
      <w:r>
        <w:rPr>
          <w:rFonts w:ascii="方正楷体_GBK" w:eastAsia="方正楷体_GBK"/>
          <w:b/>
          <w:sz w:val="32"/>
          <w:szCs w:val="32"/>
        </w:rPr>
        <w:t xml:space="preserve"> </w:t>
      </w:r>
      <w:r>
        <w:rPr>
          <w:rFonts w:ascii="方正楷体_GBK" w:eastAsia="方正楷体_GBK" w:hint="eastAsia"/>
          <w:b/>
          <w:sz w:val="32"/>
          <w:szCs w:val="32"/>
        </w:rPr>
        <w:t>严肃党内政治生活。</w:t>
      </w:r>
      <w:r>
        <w:rPr>
          <w:rFonts w:ascii="方正仿宋_GBK" w:eastAsia="方正仿宋_GBK" w:hint="eastAsia"/>
          <w:sz w:val="32"/>
          <w:szCs w:val="32"/>
        </w:rPr>
        <w:t>坚持突出问题意识与问题导向，严格执行党章和新形势下党内政治生活若干准则，完善和落实民主集中制各项制度，督促各级党组织认真履行主体责任，党组织书记履行“第一责任人”责任，班子成员落实“一岗双责”。规范执行“三会一课”、主题党日、领导干部双重组织生活等制度，开展好二级党组织的民主生活会和基层党支部的组织生活会，全面提高支部主题党日质量。不断</w:t>
      </w:r>
      <w:r>
        <w:rPr>
          <w:rFonts w:ascii="方正仿宋_GBK" w:eastAsia="方正仿宋_GBK" w:hAnsi="宋体" w:hint="eastAsia"/>
          <w:bCs/>
          <w:sz w:val="32"/>
          <w:szCs w:val="32"/>
        </w:rPr>
        <w:t>完善新党员入党宣誓、老党员重温入党誓词、入党志愿书以及党员过“政治生日”“</w:t>
      </w:r>
      <w:r>
        <w:rPr>
          <w:rFonts w:ascii="方正仿宋_GBK" w:eastAsia="方正仿宋_GBK" w:hAnsi="Calibri" w:cs="Times New Roman" w:hint="eastAsia"/>
          <w:sz w:val="32"/>
          <w:szCs w:val="32"/>
        </w:rPr>
        <w:t>光荣在党50周年</w:t>
      </w:r>
      <w:r>
        <w:rPr>
          <w:rFonts w:ascii="方正仿宋_GBK" w:eastAsia="方正仿宋_GBK" w:hAnsi="宋体" w:hint="eastAsia"/>
          <w:bCs/>
          <w:sz w:val="32"/>
          <w:szCs w:val="32"/>
        </w:rPr>
        <w:t>”纪念章颁发等政治仪式，</w:t>
      </w:r>
      <w:r>
        <w:rPr>
          <w:rFonts w:ascii="方正仿宋_GBK" w:eastAsia="方正仿宋_GBK" w:hint="eastAsia"/>
          <w:sz w:val="32"/>
          <w:szCs w:val="32"/>
        </w:rPr>
        <w:t>落实党内政治生活情况纪实、全程指导、整改督查等工作，形成既严肃认真又生动活泼的政治氛围。</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三、扎实做好学校第二次党代会组织工作</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6. 认真组织党代表推选。</w:t>
      </w:r>
      <w:r>
        <w:rPr>
          <w:rFonts w:ascii="方正仿宋_GBK" w:eastAsia="方正仿宋_GBK"/>
          <w:sz w:val="32"/>
          <w:szCs w:val="32"/>
        </w:rPr>
        <w:t>落实</w:t>
      </w:r>
      <w:r>
        <w:rPr>
          <w:rFonts w:ascii="方正仿宋_GBK" w:eastAsia="方正仿宋_GBK"/>
          <w:sz w:val="32"/>
          <w:szCs w:val="32"/>
        </w:rPr>
        <w:t>“</w:t>
      </w:r>
      <w:r>
        <w:rPr>
          <w:rFonts w:ascii="方正仿宋_GBK" w:eastAsia="方正仿宋_GBK"/>
          <w:sz w:val="32"/>
          <w:szCs w:val="32"/>
        </w:rPr>
        <w:t>四必</w:t>
      </w:r>
      <w:r>
        <w:rPr>
          <w:rFonts w:ascii="方正仿宋_GBK" w:eastAsia="方正仿宋_GBK"/>
          <w:sz w:val="32"/>
          <w:szCs w:val="32"/>
        </w:rPr>
        <w:t>”</w:t>
      </w:r>
      <w:r>
        <w:rPr>
          <w:rFonts w:ascii="方正仿宋_GBK" w:eastAsia="方正仿宋_GBK"/>
          <w:sz w:val="32"/>
          <w:szCs w:val="32"/>
        </w:rPr>
        <w:t>要求、廉政意见</w:t>
      </w:r>
      <w:r>
        <w:rPr>
          <w:rFonts w:ascii="方正仿宋_GBK" w:eastAsia="方正仿宋_GBK" w:hint="eastAsia"/>
          <w:sz w:val="32"/>
          <w:szCs w:val="32"/>
        </w:rPr>
        <w:t>“双签字”规定，健全信息沟通、查核协调等联审把关机制，严</w:t>
      </w:r>
      <w:r>
        <w:rPr>
          <w:rFonts w:ascii="方正仿宋_GBK" w:eastAsia="方正仿宋_GBK" w:hint="eastAsia"/>
          <w:sz w:val="32"/>
          <w:szCs w:val="32"/>
        </w:rPr>
        <w:lastRenderedPageBreak/>
        <w:t>把政治关、廉洁关、身份关。落实代表结构比例要求，准确认定人选身份。做好出席党的二十大代表、市第六次党代会代表、学校第二次党代会代表推选工作。</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7. 严谨细致做好</w:t>
      </w:r>
      <w:r>
        <w:rPr>
          <w:rFonts w:ascii="方正楷体_GBK" w:eastAsia="方正楷体_GBK" w:hint="eastAsia"/>
          <w:b/>
          <w:sz w:val="32"/>
          <w:szCs w:val="32"/>
        </w:rPr>
        <w:t>学校第二次党代会</w:t>
      </w:r>
      <w:r>
        <w:rPr>
          <w:rFonts w:ascii="方正楷体_GBK" w:eastAsia="方正楷体_GBK"/>
          <w:b/>
          <w:sz w:val="32"/>
          <w:szCs w:val="32"/>
        </w:rPr>
        <w:t>组织工作。</w:t>
      </w:r>
      <w:r>
        <w:rPr>
          <w:rFonts w:ascii="方正仿宋_GBK" w:eastAsia="方正仿宋_GBK"/>
          <w:sz w:val="32"/>
          <w:szCs w:val="32"/>
        </w:rPr>
        <w:t>认真开展</w:t>
      </w:r>
      <w:r>
        <w:rPr>
          <w:rFonts w:ascii="方正仿宋_GBK" w:eastAsia="方正仿宋_GBK" w:hint="eastAsia"/>
          <w:sz w:val="32"/>
          <w:szCs w:val="32"/>
        </w:rPr>
        <w:t>学校党委委员和纪委委员人选推荐提名、组织考察等工作。制定科学合理的选举办法，细化选举工作方案和预案，统筹换届时间安排、人事安排，提出时间表、制定路线图、梳理政策点、组建督导组，扎实做好学校第二次党代会组织选举和服务工作。</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8</w:t>
      </w:r>
      <w:r>
        <w:rPr>
          <w:rFonts w:ascii="方正楷体_GBK" w:eastAsia="方正楷体_GBK" w:hint="eastAsia"/>
          <w:b/>
          <w:sz w:val="32"/>
          <w:szCs w:val="32"/>
        </w:rPr>
        <w:t>.</w:t>
      </w:r>
      <w:r>
        <w:rPr>
          <w:rFonts w:ascii="方正楷体_GBK" w:eastAsia="方正楷体_GBK"/>
          <w:b/>
          <w:sz w:val="32"/>
          <w:szCs w:val="32"/>
        </w:rPr>
        <w:t xml:space="preserve"> </w:t>
      </w:r>
      <w:r>
        <w:rPr>
          <w:rFonts w:ascii="方正楷体_GBK" w:eastAsia="方正楷体_GBK" w:hint="eastAsia"/>
          <w:b/>
          <w:sz w:val="32"/>
          <w:szCs w:val="32"/>
        </w:rPr>
        <w:t>营造风清气正的选举环境。</w:t>
      </w:r>
      <w:r>
        <w:rPr>
          <w:rFonts w:ascii="方正仿宋_GBK" w:eastAsia="方正仿宋_GBK" w:hint="eastAsia"/>
          <w:sz w:val="32"/>
          <w:szCs w:val="32"/>
        </w:rPr>
        <w:t>坚持教育在先、警示在先、预防在先，严肃政治纪律、组织纪律和选举纪律，深入宣传“十严禁”等纪律要求，强化选举纪律警示教育。会同纪检监察</w:t>
      </w:r>
      <w:proofErr w:type="gramStart"/>
      <w:r>
        <w:rPr>
          <w:rFonts w:ascii="方正仿宋_GBK" w:eastAsia="方正仿宋_GBK" w:hint="eastAsia"/>
          <w:sz w:val="32"/>
          <w:szCs w:val="32"/>
        </w:rPr>
        <w:t>室制定</w:t>
      </w:r>
      <w:proofErr w:type="gramEnd"/>
      <w:r>
        <w:rPr>
          <w:rFonts w:ascii="方正仿宋_GBK" w:eastAsia="方正仿宋_GBK" w:hint="eastAsia"/>
          <w:sz w:val="32"/>
          <w:szCs w:val="32"/>
        </w:rPr>
        <w:t>出台选举风气监督工作方案，开展换届风气风险排查、巡回督查、重点督查，对反映选举问题的举报及时受理办理。</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四、深入推进干部队伍建设</w:t>
      </w:r>
    </w:p>
    <w:p w:rsidR="006E0FE4" w:rsidRDefault="00D05D7D">
      <w:pPr>
        <w:adjustRightInd w:val="0"/>
        <w:snapToGrid w:val="0"/>
        <w:spacing w:line="580" w:lineRule="exact"/>
        <w:ind w:firstLineChars="200" w:firstLine="643"/>
        <w:rPr>
          <w:rFonts w:ascii="方正楷体_GBK" w:eastAsia="方正楷体_GBK"/>
          <w:b/>
          <w:sz w:val="32"/>
          <w:szCs w:val="32"/>
        </w:rPr>
      </w:pPr>
      <w:r>
        <w:rPr>
          <w:rFonts w:ascii="方正楷体_GBK" w:eastAsia="方正楷体_GBK" w:hint="eastAsia"/>
          <w:b/>
          <w:sz w:val="32"/>
          <w:szCs w:val="32"/>
        </w:rPr>
        <w:t>9、着力加强领导班子建设。</w:t>
      </w:r>
      <w:r>
        <w:rPr>
          <w:rFonts w:ascii="方正仿宋_GBK" w:eastAsia="方正仿宋_GBK" w:hint="eastAsia"/>
          <w:sz w:val="32"/>
          <w:szCs w:val="32"/>
        </w:rPr>
        <w:t>深入落实全国党政领导班子建设规划纲要和我市具体措施，实施“一把手”政治能力提升和领导干部政德教育培训计划。强化干部政治素质考核考察，完善落实干部政治素质考察负面评价清单。优化领导班子运行</w:t>
      </w:r>
      <w:r>
        <w:rPr>
          <w:rFonts w:ascii="方正仿宋_GBK" w:eastAsia="方正仿宋_GBK"/>
          <w:sz w:val="32"/>
          <w:szCs w:val="32"/>
        </w:rPr>
        <w:t>。</w:t>
      </w:r>
      <w:r>
        <w:rPr>
          <w:rFonts w:ascii="方正仿宋_GBK" w:eastAsia="方正仿宋_GBK" w:hint="eastAsia"/>
          <w:sz w:val="32"/>
          <w:szCs w:val="32"/>
        </w:rPr>
        <w:t>严格执行党内法规。</w:t>
      </w:r>
      <w:r>
        <w:rPr>
          <w:rFonts w:ascii="方正仿宋_GBK" w:eastAsia="方正仿宋_GBK" w:hAnsi="方正仿宋_GBK" w:cs="方正仿宋_GBK" w:hint="eastAsia"/>
          <w:color w:val="000000"/>
          <w:kern w:val="0"/>
          <w:sz w:val="32"/>
          <w:szCs w:val="32"/>
          <w:lang w:bidi="ar"/>
        </w:rPr>
        <w:t>加强民主集中制教育。指导</w:t>
      </w:r>
      <w:r>
        <w:rPr>
          <w:rFonts w:ascii="方正仿宋_GBK" w:eastAsia="方正仿宋_GBK" w:hint="eastAsia"/>
          <w:sz w:val="32"/>
          <w:szCs w:val="32"/>
        </w:rPr>
        <w:t>二级领导班</w:t>
      </w:r>
      <w:r>
        <w:rPr>
          <w:rFonts w:ascii="方正仿宋_GBK" w:eastAsia="方正仿宋_GBK" w:hAnsi="方正仿宋_GBK" w:cs="方正仿宋_GBK" w:hint="eastAsia"/>
          <w:color w:val="000000"/>
          <w:kern w:val="0"/>
          <w:sz w:val="32"/>
          <w:szCs w:val="32"/>
          <w:lang w:bidi="ar"/>
        </w:rPr>
        <w:t>子健全集体领导、分工报备、内部监督等制度，完</w:t>
      </w:r>
      <w:r>
        <w:rPr>
          <w:rFonts w:ascii="方正仿宋_GBK" w:eastAsia="方正仿宋_GBK" w:hAnsi="方正仿宋_GBK" w:cs="方正仿宋_GBK" w:hint="eastAsia"/>
          <w:color w:val="000000"/>
          <w:kern w:val="0"/>
          <w:sz w:val="32"/>
          <w:szCs w:val="32"/>
          <w:lang w:bidi="ar"/>
        </w:rPr>
        <w:lastRenderedPageBreak/>
        <w:t>善议事规则和决策程序。围绕完整、准确、全面贯彻新发展理念不断改进推动高质量发展的政绩考核</w:t>
      </w:r>
      <w:r>
        <w:rPr>
          <w:rFonts w:ascii="方正仿宋_GBK" w:eastAsia="方正仿宋_GBK" w:hAnsi="Calibri" w:cs="Times New Roman" w:hint="eastAsia"/>
          <w:sz w:val="32"/>
          <w:szCs w:val="32"/>
        </w:rPr>
        <w:t>，进一步健全干部考核评价机制，优化领导班子和领导干部年度考核</w:t>
      </w:r>
      <w:r>
        <w:rPr>
          <w:rFonts w:ascii="方正仿宋_GBK" w:eastAsia="方正仿宋_GBK" w:hAnsi="方正仿宋_GBK" w:cs="方正仿宋_GBK" w:hint="eastAsia"/>
          <w:color w:val="000000"/>
          <w:kern w:val="0"/>
          <w:sz w:val="32"/>
          <w:szCs w:val="32"/>
          <w:lang w:bidi="ar"/>
        </w:rPr>
        <w:t>指标体系。</w:t>
      </w:r>
    </w:p>
    <w:p w:rsidR="006E0FE4" w:rsidRDefault="00D05D7D">
      <w:pPr>
        <w:ind w:firstLineChars="200" w:firstLine="643"/>
        <w:rPr>
          <w:rFonts w:ascii="方正仿宋_GBK" w:eastAsia="方正仿宋_GBK" w:hAnsi="方正仿宋_GBK" w:cs="方正仿宋_GBK"/>
          <w:color w:val="000000"/>
          <w:kern w:val="0"/>
          <w:sz w:val="32"/>
          <w:szCs w:val="32"/>
          <w:lang w:bidi="ar"/>
        </w:rPr>
      </w:pPr>
      <w:r>
        <w:rPr>
          <w:rFonts w:ascii="方正楷体_GBK" w:eastAsia="方正楷体_GBK" w:hint="eastAsia"/>
          <w:b/>
          <w:sz w:val="32"/>
          <w:szCs w:val="32"/>
        </w:rPr>
        <w:t>10、规范干部选任工作。</w:t>
      </w:r>
      <w:r>
        <w:rPr>
          <w:rFonts w:ascii="方正仿宋_GBK" w:eastAsia="方正仿宋_GBK" w:hAnsi="Calibri" w:cs="Times New Roman" w:hint="eastAsia"/>
          <w:sz w:val="32"/>
          <w:szCs w:val="32"/>
        </w:rPr>
        <w:t>继续推进市委对学校选人用人专项巡视反馈意见的整改，坚持正确选人用人导向，</w:t>
      </w:r>
      <w:r>
        <w:rPr>
          <w:rFonts w:ascii="方正仿宋_GBK" w:eastAsia="方正仿宋_GBK" w:hAnsi="方正仿宋_GBK" w:cs="方正仿宋_GBK" w:hint="eastAsia"/>
          <w:color w:val="000000"/>
          <w:kern w:val="0"/>
          <w:sz w:val="32"/>
          <w:szCs w:val="32"/>
          <w:lang w:bidi="ar"/>
        </w:rPr>
        <w:t>严格落实新时代好干部标准，重实干、重实绩、重担当，大力选用关键时刻能够扛重活、打硬仗的干部。认真落实《市属高校中层领导干部选拔任用工作指导办法》，构建科学的选人用人制度体系，落实《中共四川外国语大学委员会中层领导干部选拔任用实施办法（试行）》，完善一系列配套制度，从严从实规范干部选任的各个环节。强化选人用人工作专项提醒。</w:t>
      </w:r>
    </w:p>
    <w:p w:rsidR="006E0FE4" w:rsidRDefault="00D05D7D">
      <w:pPr>
        <w:adjustRightInd w:val="0"/>
        <w:snapToGrid w:val="0"/>
        <w:spacing w:line="580" w:lineRule="exact"/>
        <w:ind w:firstLineChars="200" w:firstLine="643"/>
        <w:rPr>
          <w:rFonts w:ascii="方正仿宋_GBK" w:eastAsia="方正仿宋_GBK" w:hAnsi="方正仿宋_GBK" w:cs="方正仿宋_GBK"/>
          <w:color w:val="000000"/>
          <w:kern w:val="0"/>
          <w:sz w:val="32"/>
          <w:szCs w:val="32"/>
          <w:lang w:bidi="ar"/>
        </w:rPr>
      </w:pPr>
      <w:r>
        <w:rPr>
          <w:rFonts w:ascii="方正楷体_GBK" w:eastAsia="方正楷体_GBK"/>
          <w:b/>
          <w:sz w:val="32"/>
          <w:szCs w:val="32"/>
        </w:rPr>
        <w:t>1</w:t>
      </w:r>
      <w:r>
        <w:rPr>
          <w:rFonts w:ascii="方正楷体_GBK" w:eastAsia="方正楷体_GBK" w:hint="eastAsia"/>
          <w:b/>
          <w:sz w:val="32"/>
          <w:szCs w:val="32"/>
        </w:rPr>
        <w:t>1、健全培养选拔优秀年轻干部常态化工作机制。</w:t>
      </w:r>
      <w:r>
        <w:rPr>
          <w:rFonts w:ascii="方正仿宋_GBK" w:eastAsia="方正仿宋_GBK" w:hint="eastAsia"/>
          <w:sz w:val="32"/>
          <w:szCs w:val="32"/>
        </w:rPr>
        <w:t>对照</w:t>
      </w:r>
      <w:bookmarkStart w:id="1" w:name="OLE_LINK12"/>
      <w:bookmarkStart w:id="2" w:name="OLE_LINK11"/>
      <w:r>
        <w:rPr>
          <w:rFonts w:ascii="方正仿宋_GBK" w:eastAsia="方正仿宋_GBK"/>
          <w:sz w:val="32"/>
          <w:szCs w:val="32"/>
        </w:rPr>
        <w:t>中央和市委关于常态化</w:t>
      </w:r>
      <w:r>
        <w:rPr>
          <w:rFonts w:ascii="方正仿宋_GBK" w:eastAsia="方正仿宋_GBK" w:hint="eastAsia"/>
          <w:sz w:val="32"/>
          <w:szCs w:val="32"/>
        </w:rPr>
        <w:t>发现、培养、选拔</w:t>
      </w:r>
      <w:r>
        <w:rPr>
          <w:rFonts w:ascii="方正仿宋_GBK" w:eastAsia="方正仿宋_GBK"/>
          <w:sz w:val="32"/>
          <w:szCs w:val="32"/>
        </w:rPr>
        <w:t>年轻干部</w:t>
      </w:r>
      <w:r>
        <w:rPr>
          <w:rFonts w:ascii="方正仿宋_GBK" w:eastAsia="方正仿宋_GBK" w:hint="eastAsia"/>
          <w:sz w:val="32"/>
          <w:szCs w:val="32"/>
        </w:rPr>
        <w:t>的</w:t>
      </w:r>
      <w:r>
        <w:rPr>
          <w:rFonts w:ascii="方正仿宋_GBK" w:eastAsia="方正仿宋_GBK"/>
          <w:sz w:val="32"/>
          <w:szCs w:val="32"/>
        </w:rPr>
        <w:t>要求</w:t>
      </w:r>
      <w:bookmarkEnd w:id="1"/>
      <w:bookmarkEnd w:id="2"/>
      <w:r>
        <w:rPr>
          <w:rFonts w:ascii="方正仿宋_GBK" w:eastAsia="方正仿宋_GBK"/>
          <w:sz w:val="32"/>
          <w:szCs w:val="32"/>
        </w:rPr>
        <w:t>，</w:t>
      </w:r>
      <w:r>
        <w:rPr>
          <w:rFonts w:ascii="方正仿宋_GBK" w:eastAsia="方正仿宋_GBK" w:hint="eastAsia"/>
          <w:sz w:val="32"/>
          <w:szCs w:val="32"/>
        </w:rPr>
        <w:t>做好长远规划，着眼未来5年、10年加强顶层设计</w:t>
      </w:r>
      <w:r>
        <w:rPr>
          <w:rFonts w:ascii="方正仿宋_GBK" w:eastAsia="方正仿宋_GBK" w:hAnsi="Calibri" w:cs="Times New Roman" w:hint="eastAsia"/>
          <w:sz w:val="32"/>
          <w:szCs w:val="32"/>
        </w:rPr>
        <w:t>，保持年轻干部“蓄水池”充盈。突出发现选拔、</w:t>
      </w:r>
      <w:proofErr w:type="gramStart"/>
      <w:r>
        <w:rPr>
          <w:rFonts w:ascii="方正仿宋_GBK" w:eastAsia="方正仿宋_GBK" w:hAnsi="Calibri" w:cs="Times New Roman" w:hint="eastAsia"/>
          <w:sz w:val="32"/>
          <w:szCs w:val="32"/>
        </w:rPr>
        <w:t>墩苗培养</w:t>
      </w:r>
      <w:proofErr w:type="gramEnd"/>
      <w:r>
        <w:rPr>
          <w:rFonts w:ascii="方正仿宋_GBK" w:eastAsia="方正仿宋_GBK" w:hAnsi="Calibri" w:cs="Times New Roman" w:hint="eastAsia"/>
          <w:sz w:val="32"/>
          <w:szCs w:val="32"/>
        </w:rPr>
        <w:t>和实践</w:t>
      </w:r>
      <w:r>
        <w:rPr>
          <w:rFonts w:ascii="方正仿宋_GBK" w:eastAsia="方正仿宋_GBK" w:hint="eastAsia"/>
          <w:sz w:val="32"/>
          <w:szCs w:val="32"/>
        </w:rPr>
        <w:t>历练，通过</w:t>
      </w:r>
      <w:r>
        <w:rPr>
          <w:rFonts w:ascii="方正仿宋_GBK" w:eastAsia="方正仿宋_GBK"/>
          <w:sz w:val="32"/>
          <w:szCs w:val="32"/>
        </w:rPr>
        <w:t>调研走访、考核评价、工作</w:t>
      </w:r>
      <w:r>
        <w:rPr>
          <w:rFonts w:ascii="方正仿宋_GBK" w:eastAsia="方正仿宋_GBK" w:hint="eastAsia"/>
          <w:sz w:val="32"/>
          <w:szCs w:val="32"/>
        </w:rPr>
        <w:t>实绩</w:t>
      </w:r>
      <w:r>
        <w:rPr>
          <w:rFonts w:ascii="方正仿宋_GBK" w:eastAsia="方正仿宋_GBK"/>
          <w:sz w:val="32"/>
          <w:szCs w:val="32"/>
        </w:rPr>
        <w:t>等综合</w:t>
      </w:r>
      <w:proofErr w:type="gramStart"/>
      <w:r>
        <w:rPr>
          <w:rFonts w:ascii="方正仿宋_GBK" w:eastAsia="方正仿宋_GBK"/>
          <w:sz w:val="32"/>
          <w:szCs w:val="32"/>
        </w:rPr>
        <w:t>研</w:t>
      </w:r>
      <w:proofErr w:type="gramEnd"/>
      <w:r>
        <w:rPr>
          <w:rFonts w:ascii="方正仿宋_GBK" w:eastAsia="方正仿宋_GBK"/>
          <w:sz w:val="32"/>
          <w:szCs w:val="32"/>
        </w:rPr>
        <w:t>判，掌握一批优秀年轻干部名单，</w:t>
      </w:r>
      <w:r>
        <w:rPr>
          <w:rFonts w:ascii="方正仿宋_GBK" w:eastAsia="方正仿宋_GBK" w:hint="eastAsia"/>
          <w:sz w:val="32"/>
          <w:szCs w:val="32"/>
        </w:rPr>
        <w:t>形成年轻干部选育管用常态化机制，为学校改革发展提供充足干部储备和人才保证。细化完善年轻干部管理监督机制。</w:t>
      </w:r>
      <w:proofErr w:type="gramStart"/>
      <w:r>
        <w:rPr>
          <w:rFonts w:ascii="方正仿宋_GBK" w:eastAsia="方正仿宋_GBK" w:hint="eastAsia"/>
          <w:sz w:val="32"/>
          <w:szCs w:val="32"/>
        </w:rPr>
        <w:t>统筹抓好女</w:t>
      </w:r>
      <w:proofErr w:type="gramEnd"/>
      <w:r>
        <w:rPr>
          <w:rFonts w:ascii="方正仿宋_GBK" w:eastAsia="方正仿宋_GBK" w:hint="eastAsia"/>
          <w:sz w:val="32"/>
          <w:szCs w:val="32"/>
        </w:rPr>
        <w:t>干部、少数民族干部、党外干部的日常培养。</w:t>
      </w:r>
    </w:p>
    <w:p w:rsidR="006E0FE4" w:rsidRDefault="00D05D7D">
      <w:pPr>
        <w:adjustRightInd w:val="0"/>
        <w:snapToGrid w:val="0"/>
        <w:spacing w:line="580" w:lineRule="exact"/>
        <w:ind w:firstLineChars="200" w:firstLine="643"/>
        <w:rPr>
          <w:rFonts w:ascii="方正仿宋_GBK" w:eastAsia="方正仿宋_GBK"/>
          <w:sz w:val="32"/>
          <w:szCs w:val="32"/>
        </w:rPr>
      </w:pPr>
      <w:r>
        <w:rPr>
          <w:rFonts w:ascii="方正楷体_GBK" w:eastAsia="方正楷体_GBK" w:hint="eastAsia"/>
          <w:b/>
          <w:sz w:val="32"/>
          <w:szCs w:val="32"/>
        </w:rPr>
        <w:t>12、强化干部教育培训工作。</w:t>
      </w:r>
      <w:r>
        <w:rPr>
          <w:rFonts w:ascii="方正仿宋_GBK" w:eastAsia="方正仿宋_GBK" w:hAnsi="Calibri" w:cs="Times New Roman" w:hint="eastAsia"/>
          <w:sz w:val="32"/>
          <w:szCs w:val="32"/>
        </w:rPr>
        <w:t>聚焦高素质专业化建设目标，以思想政治教育为核心，以能力培养为重点，开展干部</w:t>
      </w:r>
      <w:r>
        <w:rPr>
          <w:rFonts w:ascii="方正仿宋_GBK" w:eastAsia="方正仿宋_GBK" w:hAnsi="Calibri" w:cs="Times New Roman" w:hint="eastAsia"/>
          <w:sz w:val="32"/>
          <w:szCs w:val="32"/>
        </w:rPr>
        <w:lastRenderedPageBreak/>
        <w:t>培训，突出干部培养历练的针对性实效</w:t>
      </w:r>
      <w:r>
        <w:rPr>
          <w:rFonts w:ascii="方正仿宋_GBK" w:eastAsia="方正仿宋_GBK" w:hint="eastAsia"/>
          <w:sz w:val="32"/>
          <w:szCs w:val="32"/>
        </w:rPr>
        <w:t>性，全方位强化岗位培养、实践锻炼、专题培训、考核反馈等环节，努力把干部培养成为具有专业背景的复合型领导干部。分层分类分步有针对性</w:t>
      </w:r>
      <w:r>
        <w:rPr>
          <w:rFonts w:ascii="方正仿宋_GBK" w:eastAsia="方正仿宋_GBK"/>
          <w:sz w:val="32"/>
          <w:szCs w:val="32"/>
        </w:rPr>
        <w:t>的制定</w:t>
      </w:r>
      <w:r>
        <w:rPr>
          <w:rFonts w:ascii="方正仿宋_GBK" w:eastAsia="方正仿宋_GBK" w:hint="eastAsia"/>
          <w:sz w:val="32"/>
          <w:szCs w:val="32"/>
        </w:rPr>
        <w:t>干部培训计划，尤其加强对新提任处级干部和科级干部的政治理论、业务能力、管理水平、团队协作</w:t>
      </w:r>
      <w:r>
        <w:rPr>
          <w:rFonts w:ascii="方正仿宋_GBK" w:eastAsia="方正仿宋_GBK"/>
          <w:sz w:val="32"/>
          <w:szCs w:val="32"/>
        </w:rPr>
        <w:t>、</w:t>
      </w:r>
      <w:r>
        <w:rPr>
          <w:rFonts w:ascii="方正仿宋_GBK" w:eastAsia="方正仿宋_GBK" w:hint="eastAsia"/>
          <w:sz w:val="32"/>
          <w:szCs w:val="32"/>
        </w:rPr>
        <w:t>视野格局等方面的提升计划。创新干部</w:t>
      </w:r>
      <w:r>
        <w:rPr>
          <w:rFonts w:ascii="方正仿宋_GBK" w:eastAsia="方正仿宋_GBK"/>
          <w:sz w:val="32"/>
          <w:szCs w:val="32"/>
        </w:rPr>
        <w:t>教育培训方式方法，理论与实践相结合，线上与</w:t>
      </w:r>
      <w:r>
        <w:rPr>
          <w:rFonts w:ascii="方正仿宋_GBK" w:eastAsia="方正仿宋_GBK" w:hint="eastAsia"/>
          <w:sz w:val="32"/>
          <w:szCs w:val="32"/>
        </w:rPr>
        <w:t>线下</w:t>
      </w:r>
      <w:r>
        <w:rPr>
          <w:rFonts w:ascii="方正仿宋_GBK" w:eastAsia="方正仿宋_GBK"/>
          <w:sz w:val="32"/>
          <w:szCs w:val="32"/>
        </w:rPr>
        <w:t>相结合，</w:t>
      </w:r>
      <w:r>
        <w:rPr>
          <w:rFonts w:ascii="方正仿宋_GBK" w:eastAsia="方正仿宋_GBK" w:hint="eastAsia"/>
          <w:sz w:val="32"/>
          <w:szCs w:val="32"/>
        </w:rPr>
        <w:t>走出去</w:t>
      </w:r>
      <w:r>
        <w:rPr>
          <w:rFonts w:ascii="方正仿宋_GBK" w:eastAsia="方正仿宋_GBK"/>
          <w:sz w:val="32"/>
          <w:szCs w:val="32"/>
        </w:rPr>
        <w:t>与请进来相结合</w:t>
      </w:r>
      <w:r>
        <w:rPr>
          <w:rFonts w:ascii="方正仿宋_GBK" w:eastAsia="方正仿宋_GBK" w:hint="eastAsia"/>
          <w:sz w:val="32"/>
          <w:szCs w:val="32"/>
        </w:rPr>
        <w:t>，</w:t>
      </w:r>
      <w:r>
        <w:rPr>
          <w:rFonts w:ascii="方正仿宋_GBK" w:eastAsia="方正仿宋_GBK"/>
          <w:sz w:val="32"/>
          <w:szCs w:val="32"/>
        </w:rPr>
        <w:t>同时</w:t>
      </w:r>
      <w:r>
        <w:rPr>
          <w:rFonts w:ascii="方正仿宋_GBK" w:eastAsia="方正仿宋_GBK" w:hint="eastAsia"/>
          <w:sz w:val="32"/>
          <w:szCs w:val="32"/>
        </w:rPr>
        <w:t>注重</w:t>
      </w:r>
      <w:r>
        <w:rPr>
          <w:rFonts w:ascii="方正仿宋_GBK" w:eastAsia="方正仿宋_GBK"/>
          <w:sz w:val="32"/>
          <w:szCs w:val="32"/>
        </w:rPr>
        <w:t>对干部的日常教育</w:t>
      </w:r>
      <w:r>
        <w:rPr>
          <w:rFonts w:ascii="方正仿宋_GBK" w:eastAsia="方正仿宋_GBK" w:hint="eastAsia"/>
          <w:sz w:val="32"/>
          <w:szCs w:val="32"/>
        </w:rPr>
        <w:t>，注重发现挖掘一线</w:t>
      </w:r>
      <w:r>
        <w:rPr>
          <w:rFonts w:ascii="方正仿宋_GBK" w:eastAsia="方正仿宋_GBK"/>
          <w:sz w:val="32"/>
          <w:szCs w:val="32"/>
        </w:rPr>
        <w:t>基层干部</w:t>
      </w:r>
      <w:r>
        <w:rPr>
          <w:rFonts w:ascii="方正仿宋_GBK" w:eastAsia="方正仿宋_GBK" w:hint="eastAsia"/>
          <w:sz w:val="32"/>
          <w:szCs w:val="32"/>
        </w:rPr>
        <w:t>担当作为</w:t>
      </w:r>
      <w:r>
        <w:rPr>
          <w:rFonts w:ascii="方正仿宋_GBK" w:eastAsia="方正仿宋_GBK"/>
          <w:sz w:val="32"/>
          <w:szCs w:val="32"/>
        </w:rPr>
        <w:t>典型，</w:t>
      </w:r>
      <w:r>
        <w:rPr>
          <w:rFonts w:ascii="方正仿宋_GBK" w:eastAsia="方正仿宋_GBK" w:hint="eastAsia"/>
          <w:sz w:val="32"/>
          <w:szCs w:val="32"/>
        </w:rPr>
        <w:t>发挥榜样带动</w:t>
      </w:r>
      <w:r>
        <w:rPr>
          <w:rFonts w:ascii="方正仿宋_GBK" w:eastAsia="方正仿宋_GBK"/>
          <w:sz w:val="32"/>
          <w:szCs w:val="32"/>
        </w:rPr>
        <w:t>作用。</w:t>
      </w:r>
      <w:r>
        <w:rPr>
          <w:rFonts w:ascii="方正仿宋_GBK" w:eastAsia="方正仿宋_GBK" w:hAnsi="Calibri" w:cs="Times New Roman" w:hint="eastAsia"/>
          <w:sz w:val="32"/>
          <w:szCs w:val="32"/>
        </w:rPr>
        <w:t>开展干部内部轮岗交流，择优推荐优秀年轻干部到市级机关定岗锻炼。</w:t>
      </w:r>
    </w:p>
    <w:p w:rsidR="006E0FE4" w:rsidRDefault="00D05D7D">
      <w:pPr>
        <w:adjustRightInd w:val="0"/>
        <w:snapToGrid w:val="0"/>
        <w:spacing w:line="600" w:lineRule="exact"/>
        <w:ind w:firstLineChars="200" w:firstLine="643"/>
        <w:rPr>
          <w:rFonts w:ascii="方正仿宋_GBK" w:eastAsia="方正仿宋_GBK"/>
          <w:sz w:val="32"/>
          <w:szCs w:val="32"/>
        </w:rPr>
      </w:pPr>
      <w:r>
        <w:rPr>
          <w:rFonts w:ascii="方正楷体_GBK" w:eastAsia="方正楷体_GBK" w:hint="eastAsia"/>
          <w:b/>
          <w:sz w:val="32"/>
          <w:szCs w:val="32"/>
        </w:rPr>
        <w:t>13、进一步激励干部担当作为</w:t>
      </w:r>
      <w:r>
        <w:rPr>
          <w:rFonts w:ascii="方正楷体_GBK" w:eastAsia="方正楷体_GBK"/>
          <w:b/>
          <w:sz w:val="32"/>
          <w:szCs w:val="32"/>
        </w:rPr>
        <w:t>。</w:t>
      </w:r>
      <w:r>
        <w:rPr>
          <w:rFonts w:ascii="方正仿宋_GBK" w:eastAsia="方正仿宋_GBK" w:hAnsi="Calibri" w:cs="Times New Roman" w:hint="eastAsia"/>
          <w:sz w:val="32"/>
          <w:szCs w:val="32"/>
        </w:rPr>
        <w:t>落实中央和市委关于进一步激励广大干部新时代新担当新作为的重大举措，认真落实《中共四川外国语大学委员会关于鼓励激励干部担当作为实施容错纠错的办法（试行）》，与干部选拔任用、干部管理、干部教育挂钩，切实建立健全干部正向激励体系和容错纠错机制。持续优化二级单位班子和干部考核指标。把干部激励与干部考核评价有效结合，做实平时考核，严格开展年度考核，打好“组合拳”，持续激发学校干部队伍活力。同时，</w:t>
      </w:r>
      <w:r>
        <w:rPr>
          <w:rFonts w:ascii="方正仿宋_GBK" w:eastAsia="方正仿宋_GBK" w:hint="eastAsia"/>
          <w:sz w:val="32"/>
          <w:szCs w:val="32"/>
        </w:rPr>
        <w:t>加强对干部集中调整后的领导班子进行回访调研，把握二级班子的运行状态，关心干部</w:t>
      </w:r>
      <w:r>
        <w:rPr>
          <w:rFonts w:ascii="方正仿宋_GBK" w:eastAsia="方正仿宋_GBK"/>
          <w:sz w:val="32"/>
          <w:szCs w:val="32"/>
        </w:rPr>
        <w:t>工作思想动态</w:t>
      </w:r>
      <w:r>
        <w:rPr>
          <w:rFonts w:ascii="方正仿宋_GBK" w:eastAsia="方正仿宋_GBK" w:hint="eastAsia"/>
          <w:sz w:val="32"/>
          <w:szCs w:val="32"/>
        </w:rPr>
        <w:t>，将</w:t>
      </w:r>
      <w:r>
        <w:rPr>
          <w:rFonts w:ascii="方正仿宋_GBK" w:eastAsia="方正仿宋_GBK"/>
          <w:sz w:val="32"/>
          <w:szCs w:val="32"/>
        </w:rPr>
        <w:t>严管与厚爱相结合，</w:t>
      </w:r>
      <w:r>
        <w:rPr>
          <w:rFonts w:ascii="方正仿宋_GBK" w:eastAsia="方正仿宋_GBK" w:hint="eastAsia"/>
          <w:sz w:val="32"/>
          <w:szCs w:val="32"/>
        </w:rPr>
        <w:t>为学校下一阶段事业发展提供坚强</w:t>
      </w:r>
      <w:r>
        <w:rPr>
          <w:rFonts w:ascii="方正仿宋_GBK" w:eastAsia="方正仿宋_GBK"/>
          <w:sz w:val="32"/>
          <w:szCs w:val="32"/>
        </w:rPr>
        <w:t>的</w:t>
      </w:r>
      <w:r>
        <w:rPr>
          <w:rFonts w:ascii="方正仿宋_GBK" w:eastAsia="方正仿宋_GBK" w:hint="eastAsia"/>
          <w:sz w:val="32"/>
          <w:szCs w:val="32"/>
        </w:rPr>
        <w:t>组织保障。</w:t>
      </w:r>
    </w:p>
    <w:p w:rsidR="006E0FE4" w:rsidRDefault="00D05D7D">
      <w:pPr>
        <w:ind w:firstLineChars="200" w:firstLine="643"/>
        <w:rPr>
          <w:rFonts w:ascii="方正仿宋_GBK" w:eastAsia="方正仿宋_GBK" w:hAnsi="方正仿宋_GBK" w:cs="方正仿宋_GBK"/>
          <w:color w:val="000000"/>
          <w:kern w:val="0"/>
          <w:sz w:val="32"/>
          <w:szCs w:val="32"/>
          <w:lang w:bidi="ar"/>
        </w:rPr>
      </w:pPr>
      <w:r>
        <w:rPr>
          <w:rFonts w:ascii="方正楷体_GBK" w:eastAsia="方正楷体_GBK"/>
          <w:b/>
          <w:sz w:val="32"/>
          <w:szCs w:val="32"/>
        </w:rPr>
        <w:t>1</w:t>
      </w:r>
      <w:r>
        <w:rPr>
          <w:rFonts w:ascii="方正楷体_GBK" w:eastAsia="方正楷体_GBK" w:hint="eastAsia"/>
          <w:b/>
          <w:sz w:val="32"/>
          <w:szCs w:val="32"/>
        </w:rPr>
        <w:t>4、从严管理监督干部。</w:t>
      </w:r>
      <w:r>
        <w:rPr>
          <w:rFonts w:ascii="方正仿宋_GBK" w:eastAsia="方正仿宋_GBK" w:hAnsi="方正仿宋_GBK" w:cs="方正仿宋_GBK" w:hint="eastAsia"/>
          <w:color w:val="000000"/>
          <w:kern w:val="0"/>
          <w:sz w:val="32"/>
          <w:szCs w:val="32"/>
          <w:lang w:bidi="ar"/>
        </w:rPr>
        <w:t>认真落实中央关于加强“一把手”和领导班子监督的意见及市委贯彻措施，强化“关键少</w:t>
      </w:r>
      <w:r>
        <w:rPr>
          <w:rFonts w:ascii="方正仿宋_GBK" w:eastAsia="方正仿宋_GBK" w:hAnsi="方正仿宋_GBK" w:cs="方正仿宋_GBK" w:hint="eastAsia"/>
          <w:color w:val="000000"/>
          <w:kern w:val="0"/>
          <w:sz w:val="32"/>
          <w:szCs w:val="32"/>
          <w:lang w:bidi="ar"/>
        </w:rPr>
        <w:lastRenderedPageBreak/>
        <w:t>数”监督管理。落实新修订的领导干部报告个人有关事项规定及查核结果处理办法，抓好领导干部配偶、子女及其配偶经商办企业常态化管理</w:t>
      </w:r>
      <w:r>
        <w:rPr>
          <w:rFonts w:ascii="方正仿宋_GBK" w:eastAsia="方正仿宋_GBK" w:hAnsi="Calibri" w:cs="Times New Roman" w:hint="eastAsia"/>
          <w:sz w:val="32"/>
          <w:szCs w:val="32"/>
        </w:rPr>
        <w:t>，健全个人报告、组织查核认定机制。</w:t>
      </w:r>
      <w:r>
        <w:rPr>
          <w:rFonts w:ascii="方正仿宋_GBK" w:eastAsia="方正仿宋_GBK" w:hAnsi="方正仿宋_GBK" w:cs="方正仿宋_GBK" w:hint="eastAsia"/>
          <w:color w:val="000000"/>
          <w:kern w:val="0"/>
          <w:sz w:val="32"/>
          <w:szCs w:val="32"/>
          <w:lang w:bidi="ar"/>
        </w:rPr>
        <w:t>深入推进“裸官”治理，开展干部配偶、子女移居国（境）</w:t>
      </w:r>
      <w:proofErr w:type="gramStart"/>
      <w:r>
        <w:rPr>
          <w:rFonts w:ascii="方正仿宋_GBK" w:eastAsia="方正仿宋_GBK" w:hAnsi="方正仿宋_GBK" w:cs="方正仿宋_GBK" w:hint="eastAsia"/>
          <w:color w:val="000000"/>
          <w:kern w:val="0"/>
          <w:sz w:val="32"/>
          <w:szCs w:val="32"/>
          <w:lang w:bidi="ar"/>
        </w:rPr>
        <w:t>外情况</w:t>
      </w:r>
      <w:proofErr w:type="gramEnd"/>
      <w:r>
        <w:rPr>
          <w:rFonts w:ascii="方正仿宋_GBK" w:eastAsia="方正仿宋_GBK" w:hAnsi="方正仿宋_GBK" w:cs="方正仿宋_GBK" w:hint="eastAsia"/>
          <w:color w:val="000000"/>
          <w:kern w:val="0"/>
          <w:sz w:val="32"/>
          <w:szCs w:val="32"/>
          <w:lang w:bidi="ar"/>
        </w:rPr>
        <w:t xml:space="preserve">专项检查，建立管理台账、加强跟踪管理，依规依纪处理。把纠治“四风”作为干部管理监督的重要内容，探索加强对领导干部社会交往的监督。完成干部档案专项审核。 </w:t>
      </w:r>
    </w:p>
    <w:p w:rsidR="006E0FE4" w:rsidRDefault="00D05D7D">
      <w:pPr>
        <w:ind w:firstLineChars="200" w:firstLine="640"/>
        <w:rPr>
          <w:rFonts w:ascii="方正黑体_GBK" w:eastAsia="方正黑体_GBK"/>
          <w:color w:val="000000" w:themeColor="text1"/>
          <w:sz w:val="32"/>
          <w:szCs w:val="32"/>
        </w:rPr>
      </w:pPr>
      <w:r>
        <w:rPr>
          <w:rFonts w:ascii="方正黑体_GBK" w:eastAsia="方正黑体_GBK" w:hint="eastAsia"/>
          <w:color w:val="000000" w:themeColor="text1"/>
          <w:sz w:val="32"/>
          <w:szCs w:val="32"/>
        </w:rPr>
        <w:t>五、全面提升基层党组织政治功能和组织力</w:t>
      </w:r>
    </w:p>
    <w:p w:rsidR="006E0FE4" w:rsidRDefault="00D05D7D">
      <w:pPr>
        <w:ind w:firstLineChars="200" w:firstLine="643"/>
        <w:rPr>
          <w:rFonts w:ascii="方正仿宋_GBK" w:eastAsia="方正仿宋_GBK" w:hAnsi="Calibri" w:cs="Times New Roman"/>
          <w:sz w:val="32"/>
          <w:szCs w:val="32"/>
        </w:rPr>
      </w:pPr>
      <w:r>
        <w:rPr>
          <w:rFonts w:ascii="方正楷体_GBK" w:eastAsia="方正楷体_GBK"/>
          <w:b/>
          <w:color w:val="000000" w:themeColor="text1"/>
          <w:sz w:val="32"/>
          <w:szCs w:val="32"/>
        </w:rPr>
        <w:t>1</w:t>
      </w:r>
      <w:r>
        <w:rPr>
          <w:rFonts w:ascii="方正楷体_GBK" w:eastAsia="方正楷体_GBK" w:hint="eastAsia"/>
          <w:b/>
          <w:color w:val="000000" w:themeColor="text1"/>
          <w:sz w:val="32"/>
          <w:szCs w:val="32"/>
        </w:rPr>
        <w:t>5.加强党的组织体系建设。</w:t>
      </w:r>
      <w:r>
        <w:rPr>
          <w:rFonts w:ascii="方正仿宋_GBK" w:eastAsia="方正仿宋_GBK" w:hAnsi="Calibri" w:cs="Times New Roman" w:hint="eastAsia"/>
          <w:sz w:val="32"/>
          <w:szCs w:val="32"/>
        </w:rPr>
        <w:t>认真学习贯彻《中国共产党普通高等学校基层组织工作条例》和《重庆市贯彻〈中国共产党普通高等学校基层组织工作条例〉重点措施》，进一步完善学校党委、院系党组织、基层党支部、党员“四位一体”的组织体系。严格落实院系党组织会议、党政联席会议议事规则，强化院系党组织政治功能、履行政治责任、把好重大问题政治关。全面推进党支部标准化规范化建设，分类细化建设标准，加强基础工作、完善基本制度、提升基本能力、落实基本保障。积极探索以师生结合、专业联合、跨年级整合等方式成立党支部，解决低年级学生党组织“空白点”和对学生政治引领弱化的问题。</w:t>
      </w:r>
    </w:p>
    <w:p w:rsidR="006E0FE4" w:rsidRDefault="00D05D7D">
      <w:pPr>
        <w:ind w:firstLineChars="200" w:firstLine="643"/>
        <w:rPr>
          <w:rFonts w:ascii="方正仿宋_GBK" w:eastAsia="方正仿宋_GBK"/>
          <w:sz w:val="32"/>
          <w:szCs w:val="32"/>
        </w:rPr>
      </w:pPr>
      <w:r>
        <w:rPr>
          <w:rFonts w:ascii="方正楷体_GBK" w:eastAsia="方正楷体_GBK"/>
          <w:b/>
          <w:color w:val="000000" w:themeColor="text1"/>
          <w:sz w:val="32"/>
          <w:szCs w:val="32"/>
        </w:rPr>
        <w:t>1</w:t>
      </w:r>
      <w:r>
        <w:rPr>
          <w:rFonts w:ascii="方正楷体_GBK" w:eastAsia="方正楷体_GBK" w:hint="eastAsia"/>
          <w:b/>
          <w:color w:val="000000" w:themeColor="text1"/>
          <w:sz w:val="32"/>
          <w:szCs w:val="32"/>
        </w:rPr>
        <w:t>6.提升党建工作质量。</w:t>
      </w:r>
      <w:r>
        <w:rPr>
          <w:rFonts w:ascii="方正仿宋_GBK" w:eastAsia="方正仿宋_GBK" w:hAnsi="Times New Roman" w:hint="eastAsia"/>
          <w:kern w:val="0"/>
          <w:sz w:val="32"/>
          <w:szCs w:val="32"/>
        </w:rPr>
        <w:t>坚持围绕中心抓党建，推动基层党建与基层工作结合融合。</w:t>
      </w:r>
      <w:r>
        <w:rPr>
          <w:rFonts w:ascii="方正仿宋_GBK" w:eastAsia="方正仿宋_GBK" w:hint="eastAsia"/>
          <w:sz w:val="32"/>
          <w:szCs w:val="32"/>
        </w:rPr>
        <w:t>持续推进“</w:t>
      </w:r>
      <w:r>
        <w:rPr>
          <w:rFonts w:ascii="方正仿宋_GBK" w:eastAsia="方正仿宋_GBK" w:hAnsi="Calibri" w:cs="Times New Roman" w:hint="eastAsia"/>
          <w:sz w:val="32"/>
          <w:szCs w:val="32"/>
        </w:rPr>
        <w:t>对标争先”建设计划，组织申报全市第二批新时代高校党建“双创”工作标杆院系、</w:t>
      </w:r>
      <w:r>
        <w:rPr>
          <w:rFonts w:ascii="方正仿宋_GBK" w:eastAsia="方正仿宋_GBK" w:hAnsi="Calibri" w:cs="Times New Roman" w:hint="eastAsia"/>
          <w:sz w:val="32"/>
          <w:szCs w:val="32"/>
        </w:rPr>
        <w:lastRenderedPageBreak/>
        <w:t>样板支部。做好全国第三批新时代高校党建“双创”工作中期考核验收和重庆市第一批新时代高校党建“双创”工作终期验收。继续做好学校党委班子成员、院系党总支委员联系基层党支部工作，抓好党支部整体提升工程，孵化培育一批具有特色亮点的典型、标杆，复制推广先进典型经验做法，</w:t>
      </w:r>
      <w:r>
        <w:rPr>
          <w:rFonts w:ascii="方正仿宋_GBK" w:eastAsia="方正仿宋_GBK" w:hint="eastAsia"/>
          <w:sz w:val="32"/>
          <w:szCs w:val="32"/>
        </w:rPr>
        <w:t>整顿提升相对后进党支部转化达标。充分发挥基层党支部教育管理监督党员和组织宣传凝聚服务师生的作用。</w:t>
      </w:r>
    </w:p>
    <w:p w:rsidR="006E0FE4" w:rsidRDefault="00D05D7D">
      <w:pPr>
        <w:ind w:firstLineChars="200" w:firstLine="643"/>
        <w:rPr>
          <w:rFonts w:ascii="方正仿宋_GBK" w:eastAsia="方正仿宋_GBK"/>
          <w:color w:val="000000" w:themeColor="text1"/>
          <w:sz w:val="32"/>
          <w:szCs w:val="32"/>
        </w:rPr>
      </w:pPr>
      <w:r>
        <w:rPr>
          <w:rFonts w:ascii="方正楷体_GBK" w:eastAsia="方正楷体_GBK"/>
          <w:b/>
          <w:color w:val="000000" w:themeColor="text1"/>
          <w:sz w:val="32"/>
          <w:szCs w:val="32"/>
        </w:rPr>
        <w:t>1</w:t>
      </w:r>
      <w:r>
        <w:rPr>
          <w:rFonts w:ascii="方正楷体_GBK" w:eastAsia="方正楷体_GBK" w:hint="eastAsia"/>
          <w:b/>
          <w:color w:val="000000" w:themeColor="text1"/>
          <w:sz w:val="32"/>
          <w:szCs w:val="32"/>
        </w:rPr>
        <w:t>7.加强党组织书记队伍建设。</w:t>
      </w:r>
      <w:r>
        <w:rPr>
          <w:rFonts w:ascii="方正仿宋_GBK" w:eastAsia="方正仿宋_GBK" w:hAnsi="Calibri" w:cs="Times New Roman" w:hint="eastAsia"/>
          <w:sz w:val="32"/>
          <w:szCs w:val="32"/>
        </w:rPr>
        <w:t>选优配强院系党组织书记，</w:t>
      </w:r>
      <w:r>
        <w:rPr>
          <w:rFonts w:ascii="方正仿宋_GBK" w:eastAsia="方正仿宋_GBK" w:hint="eastAsia"/>
          <w:sz w:val="32"/>
          <w:szCs w:val="32"/>
        </w:rPr>
        <w:t>开展院（系）党组织书记政治能力提升计划。加大专职组织员的选配力度，落实《</w:t>
      </w:r>
      <w:r>
        <w:rPr>
          <w:rFonts w:ascii="方正仿宋_GBK" w:eastAsia="方正仿宋_GBK"/>
          <w:sz w:val="32"/>
          <w:szCs w:val="32"/>
        </w:rPr>
        <w:t>中共四川外国语大学委员会专职组织员管理暂行办法</w:t>
      </w:r>
      <w:r>
        <w:rPr>
          <w:rFonts w:ascii="方正仿宋_GBK" w:eastAsia="方正仿宋_GBK" w:hint="eastAsia"/>
          <w:sz w:val="32"/>
          <w:szCs w:val="32"/>
        </w:rPr>
        <w:t>》（川外委发〔</w:t>
      </w:r>
      <w:r>
        <w:rPr>
          <w:rFonts w:ascii="方正仿宋_GBK" w:eastAsia="方正仿宋_GBK"/>
          <w:sz w:val="32"/>
          <w:szCs w:val="32"/>
        </w:rPr>
        <w:t>2021〕78号</w:t>
      </w:r>
      <w:r>
        <w:rPr>
          <w:rFonts w:ascii="方正仿宋_GBK" w:eastAsia="方正仿宋_GBK" w:hint="eastAsia"/>
          <w:sz w:val="32"/>
          <w:szCs w:val="32"/>
        </w:rPr>
        <w:t>）</w:t>
      </w:r>
      <w:r>
        <w:rPr>
          <w:rFonts w:ascii="方正仿宋_GBK" w:eastAsia="方正仿宋_GBK" w:hAnsi="Calibri" w:cs="Times New Roman" w:hint="eastAsia"/>
          <w:sz w:val="32"/>
          <w:szCs w:val="32"/>
        </w:rPr>
        <w:t>，分批分次配齐院系专职组织员。加大对党支部书记的培养力度。做好基层党支部书记全覆盖轮训工作，开展院系党组织书记抓党建笔谈、大学生党支部书记党务工作能力展示等活动。着力提升教师党支部</w:t>
      </w:r>
      <w:proofErr w:type="gramStart"/>
      <w:r>
        <w:rPr>
          <w:rFonts w:ascii="方正仿宋_GBK" w:eastAsia="方正仿宋_GBK" w:hAnsi="Calibri" w:cs="Times New Roman" w:hint="eastAsia"/>
          <w:sz w:val="32"/>
          <w:szCs w:val="32"/>
        </w:rPr>
        <w:t>书记党建</w:t>
      </w:r>
      <w:proofErr w:type="gramEnd"/>
      <w:r>
        <w:rPr>
          <w:rFonts w:ascii="方正仿宋_GBK" w:eastAsia="方正仿宋_GBK" w:hAnsi="Calibri" w:cs="Times New Roman" w:hint="eastAsia"/>
          <w:sz w:val="32"/>
          <w:szCs w:val="32"/>
        </w:rPr>
        <w:t>工作能力，打造一支“双高”（政治素质高，师生威信高）“双强”（党务工作能力强，教学</w:t>
      </w:r>
      <w:r>
        <w:rPr>
          <w:rFonts w:ascii="方正仿宋_GBK" w:eastAsia="方正仿宋_GBK" w:hint="eastAsia"/>
          <w:sz w:val="32"/>
          <w:szCs w:val="32"/>
        </w:rPr>
        <w:t>科研能力强）的教师党支部书记队伍。落实大学生党支部书记骨干培养计划，选好党员骨干示范培训班人员，不断提升学生党支部书记理论素养和党务水平。</w:t>
      </w:r>
    </w:p>
    <w:p w:rsidR="006E0FE4" w:rsidRDefault="00D05D7D">
      <w:pPr>
        <w:ind w:firstLineChars="200" w:firstLine="643"/>
        <w:rPr>
          <w:rFonts w:ascii="方正仿宋_GBK" w:eastAsia="方正仿宋_GBK"/>
          <w:color w:val="000000" w:themeColor="text1"/>
          <w:sz w:val="32"/>
          <w:szCs w:val="32"/>
        </w:rPr>
      </w:pPr>
      <w:r>
        <w:rPr>
          <w:rFonts w:ascii="方正楷体_GBK" w:eastAsia="方正楷体_GBK"/>
          <w:b/>
          <w:color w:val="000000" w:themeColor="text1"/>
          <w:sz w:val="32"/>
          <w:szCs w:val="32"/>
        </w:rPr>
        <w:t>1</w:t>
      </w:r>
      <w:r>
        <w:rPr>
          <w:rFonts w:ascii="方正楷体_GBK" w:eastAsia="方正楷体_GBK" w:hint="eastAsia"/>
          <w:b/>
          <w:color w:val="000000" w:themeColor="text1"/>
          <w:sz w:val="32"/>
          <w:szCs w:val="32"/>
        </w:rPr>
        <w:t>8</w:t>
      </w:r>
      <w:r>
        <w:rPr>
          <w:rFonts w:ascii="方正楷体_GBK" w:eastAsia="方正楷体_GBK"/>
          <w:b/>
          <w:color w:val="000000" w:themeColor="text1"/>
          <w:sz w:val="32"/>
          <w:szCs w:val="32"/>
        </w:rPr>
        <w:t>.</w:t>
      </w:r>
      <w:r>
        <w:rPr>
          <w:rFonts w:ascii="方正楷体_GBK" w:eastAsia="方正楷体_GBK" w:hint="eastAsia"/>
          <w:b/>
          <w:color w:val="000000" w:themeColor="text1"/>
          <w:sz w:val="32"/>
          <w:szCs w:val="32"/>
        </w:rPr>
        <w:t>严格党员教育管理。</w:t>
      </w:r>
      <w:r>
        <w:rPr>
          <w:rFonts w:ascii="方正仿宋_GBK" w:eastAsia="方正仿宋_GBK" w:hAnsi="Calibri" w:cs="Times New Roman" w:hint="eastAsia"/>
          <w:sz w:val="32"/>
          <w:szCs w:val="32"/>
        </w:rPr>
        <w:t>贯彻落实党员教育管理工作条例和党员教育培训工作规划，坚持集中教育和经常性教育相结合，强化党员政治教育和政治训练，分级</w:t>
      </w:r>
      <w:proofErr w:type="gramStart"/>
      <w:r>
        <w:rPr>
          <w:rFonts w:ascii="方正仿宋_GBK" w:eastAsia="方正仿宋_GBK" w:hAnsi="Calibri" w:cs="Times New Roman" w:hint="eastAsia"/>
          <w:sz w:val="32"/>
          <w:szCs w:val="32"/>
        </w:rPr>
        <w:t>分类抓好</w:t>
      </w:r>
      <w:proofErr w:type="gramEnd"/>
      <w:r>
        <w:rPr>
          <w:rFonts w:ascii="方正仿宋_GBK" w:eastAsia="方正仿宋_GBK" w:hAnsi="Calibri" w:cs="Times New Roman" w:hint="eastAsia"/>
          <w:sz w:val="32"/>
          <w:szCs w:val="32"/>
        </w:rPr>
        <w:t>党员教育</w:t>
      </w:r>
      <w:r>
        <w:rPr>
          <w:rFonts w:ascii="方正仿宋_GBK" w:eastAsia="方正仿宋_GBK" w:hAnsi="Calibri" w:cs="Times New Roman" w:hint="eastAsia"/>
          <w:sz w:val="32"/>
          <w:szCs w:val="32"/>
        </w:rPr>
        <w:lastRenderedPageBreak/>
        <w:t>培训。将大学生党员党性教育情况纳入年终党建目标管理考核和学期督导，切实加强大学生党员党性教育。严把党员发展质量关，做好党员发展的入党动机引导，做实团组织“推优”工作，注重发展高层次人才、优秀青年教师入党，加大在低年级学生中发展党员力度。严格党员档案集中审核，建立党员档案审核负面清单。加强党员日常</w:t>
      </w:r>
      <w:r>
        <w:rPr>
          <w:rFonts w:ascii="方正仿宋_GBK" w:eastAsia="方正仿宋_GBK" w:hint="eastAsia"/>
          <w:sz w:val="32"/>
          <w:szCs w:val="32"/>
        </w:rPr>
        <w:t>管理，</w:t>
      </w:r>
      <w:r>
        <w:rPr>
          <w:rFonts w:ascii="方正仿宋_GBK" w:eastAsia="方正仿宋_GBK" w:hint="eastAsia"/>
          <w:color w:val="000000" w:themeColor="text1"/>
          <w:sz w:val="32"/>
          <w:szCs w:val="32"/>
        </w:rPr>
        <w:t>严格做好党员组织关系管理、日常监督、组织处置等工作，做好党内激励关怀帮扶工作。</w:t>
      </w:r>
    </w:p>
    <w:p w:rsidR="006E0FE4" w:rsidRDefault="00D05D7D">
      <w:pPr>
        <w:ind w:firstLineChars="200" w:firstLine="643"/>
        <w:rPr>
          <w:rFonts w:ascii="方正仿宋_GBK" w:eastAsia="方正仿宋_GBK"/>
          <w:sz w:val="32"/>
          <w:szCs w:val="32"/>
        </w:rPr>
      </w:pPr>
      <w:r>
        <w:rPr>
          <w:rFonts w:ascii="方正楷体_GBK" w:eastAsia="方正楷体_GBK"/>
          <w:b/>
          <w:color w:val="000000" w:themeColor="text1"/>
          <w:sz w:val="32"/>
          <w:szCs w:val="32"/>
        </w:rPr>
        <w:t>1</w:t>
      </w:r>
      <w:r>
        <w:rPr>
          <w:rFonts w:ascii="方正楷体_GBK" w:eastAsia="方正楷体_GBK" w:hint="eastAsia"/>
          <w:b/>
          <w:color w:val="000000" w:themeColor="text1"/>
          <w:sz w:val="32"/>
          <w:szCs w:val="32"/>
        </w:rPr>
        <w:t>9.强化基层基础保障。</w:t>
      </w:r>
      <w:r>
        <w:rPr>
          <w:rFonts w:ascii="方正仿宋_GBK" w:eastAsia="方正仿宋_GBK" w:hAnsi="Calibri" w:cs="Times New Roman" w:hint="eastAsia"/>
          <w:sz w:val="32"/>
          <w:szCs w:val="32"/>
        </w:rPr>
        <w:t>以党校为依托，组建党员教育培训师资库，积极吸纳学校政治素质过硬、实践经验丰富、理论水平高的党员教师加入。落实基层党组织工作经费，督促各级党组织按照“收支平衡、略有结余”的原则合理使用党费。谋划学校组织工作信息化，积极推进</w:t>
      </w:r>
      <w:proofErr w:type="gramStart"/>
      <w:r>
        <w:rPr>
          <w:rFonts w:ascii="方正仿宋_GBK" w:eastAsia="方正仿宋_GBK" w:hint="eastAsia"/>
          <w:sz w:val="32"/>
          <w:szCs w:val="32"/>
        </w:rPr>
        <w:t>智慧党建</w:t>
      </w:r>
      <w:proofErr w:type="gramEnd"/>
      <w:r>
        <w:rPr>
          <w:rFonts w:ascii="方正仿宋_GBK" w:eastAsia="方正仿宋_GBK" w:hint="eastAsia"/>
          <w:sz w:val="32"/>
          <w:szCs w:val="32"/>
        </w:rPr>
        <w:t>平台建设，打造“互联网</w:t>
      </w:r>
      <w:r>
        <w:rPr>
          <w:rFonts w:ascii="方正仿宋_GBK" w:eastAsia="方正仿宋_GBK"/>
          <w:sz w:val="32"/>
          <w:szCs w:val="32"/>
        </w:rPr>
        <w:t>+党建</w:t>
      </w:r>
      <w:r>
        <w:rPr>
          <w:rFonts w:ascii="方正仿宋_GBK" w:eastAsia="方正仿宋_GBK" w:hint="eastAsia"/>
          <w:sz w:val="32"/>
          <w:szCs w:val="32"/>
        </w:rPr>
        <w:t>”“</w:t>
      </w:r>
      <w:r>
        <w:rPr>
          <w:rFonts w:ascii="方正仿宋_GBK" w:eastAsia="方正仿宋_GBK"/>
          <w:sz w:val="32"/>
          <w:szCs w:val="32"/>
        </w:rPr>
        <w:t>智慧党建</w:t>
      </w:r>
      <w:r>
        <w:rPr>
          <w:rFonts w:ascii="方正仿宋_GBK" w:eastAsia="方正仿宋_GBK" w:hint="eastAsia"/>
          <w:sz w:val="32"/>
          <w:szCs w:val="32"/>
        </w:rPr>
        <w:t>”平台。</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六、持续做好党</w:t>
      </w:r>
      <w:proofErr w:type="gramStart"/>
      <w:r>
        <w:rPr>
          <w:rFonts w:ascii="方正黑体_GBK" w:eastAsia="方正黑体_GBK" w:hint="eastAsia"/>
          <w:sz w:val="32"/>
          <w:szCs w:val="32"/>
        </w:rPr>
        <w:t>管人才</w:t>
      </w:r>
      <w:proofErr w:type="gramEnd"/>
      <w:r>
        <w:rPr>
          <w:rFonts w:ascii="方正黑体_GBK" w:eastAsia="方正黑体_GBK" w:hint="eastAsia"/>
          <w:sz w:val="32"/>
          <w:szCs w:val="32"/>
        </w:rPr>
        <w:t>工作</w:t>
      </w:r>
    </w:p>
    <w:p w:rsidR="006E0FE4" w:rsidRDefault="00D05D7D">
      <w:pPr>
        <w:ind w:firstLineChars="200" w:firstLine="643"/>
        <w:rPr>
          <w:rFonts w:ascii="方正仿宋_GBK" w:eastAsia="方正仿宋_GBK" w:hAnsi="Calibri" w:cs="Times New Roman"/>
          <w:sz w:val="32"/>
          <w:szCs w:val="32"/>
        </w:rPr>
      </w:pPr>
      <w:r>
        <w:rPr>
          <w:rFonts w:ascii="方正楷体_GBK" w:eastAsia="方正楷体_GBK" w:hint="eastAsia"/>
          <w:b/>
          <w:sz w:val="32"/>
          <w:szCs w:val="32"/>
        </w:rPr>
        <w:t>20. 深入抓好中央人才工作会议精神的贯彻落实。</w:t>
      </w:r>
      <w:r>
        <w:rPr>
          <w:rFonts w:ascii="方正仿宋_GBK" w:eastAsia="方正仿宋_GBK" w:hAnsi="Calibri" w:cs="Times New Roman" w:hint="eastAsia"/>
          <w:sz w:val="32"/>
          <w:szCs w:val="32"/>
        </w:rPr>
        <w:t>要以习近平总书记关于做好新时代人才工作的重要思想为根本遵循，认真贯彻落实党中央、国务院关于加强和改进新时代人才工作的意见，在“内强素质”上狠下功夫，加强各类人才的培养工作，促进人才知识更新，着重提高科技创新、赶超一流的能力。</w:t>
      </w:r>
    </w:p>
    <w:p w:rsidR="006E0FE4" w:rsidRDefault="00D05D7D">
      <w:pPr>
        <w:ind w:firstLineChars="200" w:firstLine="643"/>
        <w:rPr>
          <w:rFonts w:ascii="方正楷体_GBK" w:eastAsia="方正楷体_GBK"/>
          <w:b/>
          <w:sz w:val="32"/>
          <w:szCs w:val="32"/>
        </w:rPr>
      </w:pPr>
      <w:r>
        <w:rPr>
          <w:rFonts w:ascii="方正楷体_GBK" w:eastAsia="方正楷体_GBK"/>
          <w:b/>
          <w:sz w:val="32"/>
          <w:szCs w:val="32"/>
        </w:rPr>
        <w:t>2</w:t>
      </w:r>
      <w:r>
        <w:rPr>
          <w:rFonts w:ascii="方正楷体_GBK" w:eastAsia="方正楷体_GBK" w:hint="eastAsia"/>
          <w:b/>
          <w:sz w:val="32"/>
          <w:szCs w:val="32"/>
        </w:rPr>
        <w:t>1.强化对人才的政治引领。</w:t>
      </w:r>
      <w:r>
        <w:rPr>
          <w:rFonts w:ascii="方正仿宋_GBK" w:eastAsia="方正仿宋_GBK" w:hAnsi="Calibri" w:cs="Times New Roman" w:hint="eastAsia"/>
          <w:sz w:val="32"/>
          <w:szCs w:val="32"/>
        </w:rPr>
        <w:t>发挥党的组织工作优势，加</w:t>
      </w:r>
      <w:r>
        <w:rPr>
          <w:rFonts w:ascii="方正仿宋_GBK" w:eastAsia="方正仿宋_GBK" w:hAnsi="Calibri" w:cs="Times New Roman" w:hint="eastAsia"/>
          <w:sz w:val="32"/>
          <w:szCs w:val="32"/>
        </w:rPr>
        <w:lastRenderedPageBreak/>
        <w:t>大团结凝聚、教育引导力度，做好对学校引进的高层次人才政治把关。关口前移，主动作为，做好联系服务高层次人才专家工作，积极吸纳高层次人才加入党的队伍。加强优秀</w:t>
      </w:r>
      <w:proofErr w:type="gramStart"/>
      <w:r>
        <w:rPr>
          <w:rFonts w:ascii="方正仿宋_GBK" w:eastAsia="方正仿宋_GBK" w:hAnsi="Calibri" w:cs="Times New Roman" w:hint="eastAsia"/>
          <w:sz w:val="32"/>
          <w:szCs w:val="32"/>
        </w:rPr>
        <w:t>人才事迹</w:t>
      </w:r>
      <w:proofErr w:type="gramEnd"/>
      <w:r>
        <w:rPr>
          <w:rFonts w:ascii="方正仿宋_GBK" w:eastAsia="方正仿宋_GBK" w:hAnsi="Calibri" w:cs="Times New Roman" w:hint="eastAsia"/>
          <w:sz w:val="32"/>
          <w:szCs w:val="32"/>
        </w:rPr>
        <w:t>宣传，激励各方面人才矢志爱国奉献、勇于创新创造。</w:t>
      </w:r>
    </w:p>
    <w:p w:rsidR="006E0FE4" w:rsidRDefault="00D05D7D">
      <w:pPr>
        <w:ind w:firstLineChars="200" w:firstLine="640"/>
        <w:rPr>
          <w:rFonts w:ascii="方正黑体_GBK" w:eastAsia="方正黑体_GBK"/>
          <w:sz w:val="32"/>
          <w:szCs w:val="32"/>
        </w:rPr>
      </w:pPr>
      <w:r>
        <w:rPr>
          <w:rFonts w:ascii="方正黑体_GBK" w:eastAsia="方正黑体_GBK" w:hint="eastAsia"/>
          <w:sz w:val="32"/>
          <w:szCs w:val="32"/>
        </w:rPr>
        <w:t>七、抓好部门自身建设</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2</w:t>
      </w:r>
      <w:r>
        <w:rPr>
          <w:rFonts w:ascii="方正楷体_GBK" w:eastAsia="方正楷体_GBK" w:hint="eastAsia"/>
          <w:b/>
          <w:sz w:val="32"/>
          <w:szCs w:val="32"/>
        </w:rPr>
        <w:t>2.建设模范过硬的政治机关。</w:t>
      </w:r>
      <w:r>
        <w:rPr>
          <w:rFonts w:ascii="方正仿宋_GBK" w:eastAsia="方正仿宋_GBK" w:hint="eastAsia"/>
          <w:sz w:val="32"/>
          <w:szCs w:val="32"/>
        </w:rPr>
        <w:t>坚持用习近平新时代中国特色社会主义思想</w:t>
      </w:r>
      <w:r>
        <w:rPr>
          <w:rFonts w:ascii="方正仿宋_GBK" w:eastAsia="方正仿宋_GBK" w:hAnsi="Calibri" w:cs="Times New Roman" w:hint="eastAsia"/>
          <w:sz w:val="32"/>
          <w:szCs w:val="32"/>
        </w:rPr>
        <w:t>指导新时代党的组织工作</w:t>
      </w:r>
      <w:r>
        <w:rPr>
          <w:rFonts w:ascii="方正仿宋_GBK" w:eastAsia="方正仿宋_GBK" w:hint="eastAsia"/>
          <w:sz w:val="32"/>
          <w:szCs w:val="32"/>
        </w:rPr>
        <w:t>，</w:t>
      </w:r>
      <w:r>
        <w:rPr>
          <w:rFonts w:ascii="方正仿宋_GBK" w:eastAsia="方正仿宋_GBK" w:hAnsi="Calibri" w:cs="Times New Roman" w:hint="eastAsia"/>
          <w:sz w:val="32"/>
          <w:szCs w:val="32"/>
        </w:rPr>
        <w:t>把讲政治作为一切工作的首要要求，坚持从组织上巩固党的团结统一、壮大党的力量、纯洁党的队伍，确保党始终成为中国特色社会主义事业的坚强领导核心，</w:t>
      </w:r>
      <w:r>
        <w:rPr>
          <w:rFonts w:ascii="方正仿宋_GBK" w:eastAsia="方正仿宋_GBK" w:hint="eastAsia"/>
          <w:sz w:val="32"/>
          <w:szCs w:val="32"/>
        </w:rPr>
        <w:t>确保组织工作各项任务不折不扣落实到位，推动党的建设工作上台阶。</w:t>
      </w:r>
    </w:p>
    <w:p w:rsidR="006E0FE4" w:rsidRDefault="00D05D7D">
      <w:pPr>
        <w:ind w:firstLineChars="200" w:firstLine="643"/>
        <w:rPr>
          <w:rFonts w:ascii="方正仿宋_GBK" w:eastAsia="方正仿宋_GBK" w:hAnsi="Calibri" w:cs="Times New Roman"/>
          <w:sz w:val="32"/>
          <w:szCs w:val="32"/>
        </w:rPr>
      </w:pPr>
      <w:r>
        <w:rPr>
          <w:rFonts w:ascii="方正楷体_GBK" w:eastAsia="方正楷体_GBK"/>
          <w:b/>
          <w:sz w:val="32"/>
          <w:szCs w:val="32"/>
        </w:rPr>
        <w:t>2</w:t>
      </w:r>
      <w:r>
        <w:rPr>
          <w:rFonts w:ascii="方正楷体_GBK" w:eastAsia="方正楷体_GBK" w:hint="eastAsia"/>
          <w:b/>
          <w:sz w:val="32"/>
          <w:szCs w:val="32"/>
        </w:rPr>
        <w:t>3.加强部门干部日常管理。</w:t>
      </w:r>
      <w:r>
        <w:rPr>
          <w:rFonts w:ascii="方正仿宋_GBK" w:eastAsia="方正仿宋_GBK" w:hint="eastAsia"/>
          <w:sz w:val="32"/>
          <w:szCs w:val="32"/>
        </w:rPr>
        <w:t>对部门干部严格教育、严格管理和严格监督，</w:t>
      </w:r>
      <w:r>
        <w:rPr>
          <w:rFonts w:ascii="方正仿宋_GBK" w:eastAsia="方正仿宋_GBK" w:hAnsi="Calibri" w:cs="Times New Roman" w:hint="eastAsia"/>
          <w:sz w:val="32"/>
          <w:szCs w:val="32"/>
        </w:rPr>
        <w:t>旗帜鲜明讲政治，</w:t>
      </w:r>
      <w:r>
        <w:rPr>
          <w:rFonts w:ascii="方正仿宋_GBK" w:eastAsia="方正仿宋_GBK" w:hint="eastAsia"/>
          <w:sz w:val="32"/>
          <w:szCs w:val="32"/>
        </w:rPr>
        <w:t>引导部门干部</w:t>
      </w:r>
      <w:r>
        <w:rPr>
          <w:rFonts w:ascii="方正仿宋_GBK" w:eastAsia="方正仿宋_GBK" w:hAnsi="Calibri" w:cs="Times New Roman" w:hint="eastAsia"/>
          <w:sz w:val="32"/>
          <w:szCs w:val="32"/>
        </w:rPr>
        <w:t>大力弘扬求真务实、真抓实干的作风，坚持实事求是、一切从实际出发，遵循客观规律，讲究科学方法，以求解破难题，以</w:t>
      </w:r>
      <w:proofErr w:type="gramStart"/>
      <w:r>
        <w:rPr>
          <w:rFonts w:ascii="方正仿宋_GBK" w:eastAsia="方正仿宋_GBK" w:hAnsi="Calibri" w:cs="Times New Roman" w:hint="eastAsia"/>
          <w:sz w:val="32"/>
          <w:szCs w:val="32"/>
        </w:rPr>
        <w:t>优解促</w:t>
      </w:r>
      <w:proofErr w:type="gramEnd"/>
      <w:r>
        <w:rPr>
          <w:rFonts w:ascii="方正仿宋_GBK" w:eastAsia="方正仿宋_GBK" w:hAnsi="Calibri" w:cs="Times New Roman" w:hint="eastAsia"/>
          <w:sz w:val="32"/>
          <w:szCs w:val="32"/>
        </w:rPr>
        <w:t>提升。贯彻落实中央八项规定精神及其实施细则，坚决整治形式主义、官僚主义问题，</w:t>
      </w:r>
      <w:proofErr w:type="gramStart"/>
      <w:r>
        <w:rPr>
          <w:rFonts w:ascii="方正仿宋_GBK" w:eastAsia="方正仿宋_GBK" w:hAnsi="Calibri" w:cs="Times New Roman" w:hint="eastAsia"/>
          <w:sz w:val="32"/>
          <w:szCs w:val="32"/>
        </w:rPr>
        <w:t>树立组</w:t>
      </w:r>
      <w:proofErr w:type="gramEnd"/>
      <w:r>
        <w:rPr>
          <w:rFonts w:ascii="方正仿宋_GBK" w:eastAsia="方正仿宋_GBK" w:hAnsi="Calibri" w:cs="Times New Roman" w:hint="eastAsia"/>
          <w:sz w:val="32"/>
          <w:szCs w:val="32"/>
        </w:rPr>
        <w:t>工干部廉洁自律、公道正派的良好形象。</w:t>
      </w:r>
    </w:p>
    <w:p w:rsidR="006E0FE4" w:rsidRDefault="00D05D7D">
      <w:pPr>
        <w:ind w:firstLineChars="200" w:firstLine="643"/>
        <w:rPr>
          <w:rFonts w:ascii="方正仿宋_GBK" w:eastAsia="方正仿宋_GBK"/>
          <w:sz w:val="32"/>
          <w:szCs w:val="32"/>
        </w:rPr>
      </w:pPr>
      <w:r>
        <w:rPr>
          <w:rFonts w:ascii="方正楷体_GBK" w:eastAsia="方正楷体_GBK"/>
          <w:b/>
          <w:sz w:val="32"/>
          <w:szCs w:val="32"/>
        </w:rPr>
        <w:t>2</w:t>
      </w:r>
      <w:r>
        <w:rPr>
          <w:rFonts w:ascii="方正楷体_GBK" w:eastAsia="方正楷体_GBK" w:hint="eastAsia"/>
          <w:b/>
          <w:sz w:val="32"/>
          <w:szCs w:val="32"/>
        </w:rPr>
        <w:t>4.防范化解组织建设风险。</w:t>
      </w:r>
      <w:r>
        <w:rPr>
          <w:rFonts w:ascii="方正仿宋_GBK" w:eastAsia="方正仿宋_GBK" w:hAnsi="Calibri" w:cs="Times New Roman" w:hint="eastAsia"/>
          <w:sz w:val="32"/>
          <w:szCs w:val="32"/>
        </w:rPr>
        <w:t>严格落实意识形态工作责任制。加强</w:t>
      </w:r>
      <w:proofErr w:type="gramStart"/>
      <w:r>
        <w:rPr>
          <w:rFonts w:ascii="方正仿宋_GBK" w:eastAsia="方正仿宋_GBK" w:hAnsi="Calibri" w:cs="Times New Roman" w:hint="eastAsia"/>
          <w:sz w:val="32"/>
          <w:szCs w:val="32"/>
        </w:rPr>
        <w:t>涉组涉干风险</w:t>
      </w:r>
      <w:proofErr w:type="gramEnd"/>
      <w:r>
        <w:rPr>
          <w:rFonts w:ascii="方正仿宋_GBK" w:eastAsia="方正仿宋_GBK" w:hAnsi="Calibri" w:cs="Times New Roman" w:hint="eastAsia"/>
          <w:sz w:val="32"/>
          <w:szCs w:val="32"/>
        </w:rPr>
        <w:t>排查防范，</w:t>
      </w:r>
      <w:r>
        <w:rPr>
          <w:rFonts w:ascii="方正仿宋_GBK" w:eastAsia="方正仿宋_GBK" w:hint="eastAsia"/>
          <w:sz w:val="32"/>
          <w:szCs w:val="32"/>
        </w:rPr>
        <w:t>做好舆情监测和应对处置。强化保密教育。落实网络安全工作责任制。</w:t>
      </w:r>
    </w:p>
    <w:sectPr w:rsidR="006E0FE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A95"/>
    <w:rsid w:val="00006CB3"/>
    <w:rsid w:val="00020832"/>
    <w:rsid w:val="0006307B"/>
    <w:rsid w:val="00086D8F"/>
    <w:rsid w:val="000B2196"/>
    <w:rsid w:val="00126747"/>
    <w:rsid w:val="00154D79"/>
    <w:rsid w:val="001825AE"/>
    <w:rsid w:val="001F36E4"/>
    <w:rsid w:val="00202D04"/>
    <w:rsid w:val="002069CD"/>
    <w:rsid w:val="002209F5"/>
    <w:rsid w:val="00244481"/>
    <w:rsid w:val="00265244"/>
    <w:rsid w:val="002E5C70"/>
    <w:rsid w:val="002F33DA"/>
    <w:rsid w:val="002F5999"/>
    <w:rsid w:val="00310093"/>
    <w:rsid w:val="0034630B"/>
    <w:rsid w:val="003506E2"/>
    <w:rsid w:val="0041545C"/>
    <w:rsid w:val="00432360"/>
    <w:rsid w:val="00476C48"/>
    <w:rsid w:val="0049514A"/>
    <w:rsid w:val="004C73E9"/>
    <w:rsid w:val="004D183E"/>
    <w:rsid w:val="00525D1D"/>
    <w:rsid w:val="00540A5C"/>
    <w:rsid w:val="005654D5"/>
    <w:rsid w:val="00576623"/>
    <w:rsid w:val="005A767C"/>
    <w:rsid w:val="006258F2"/>
    <w:rsid w:val="00625B39"/>
    <w:rsid w:val="00637A5E"/>
    <w:rsid w:val="00662434"/>
    <w:rsid w:val="00674B6F"/>
    <w:rsid w:val="006D6C3B"/>
    <w:rsid w:val="006E0FE4"/>
    <w:rsid w:val="0070381F"/>
    <w:rsid w:val="00707920"/>
    <w:rsid w:val="00723F63"/>
    <w:rsid w:val="0075166F"/>
    <w:rsid w:val="00757E74"/>
    <w:rsid w:val="00774972"/>
    <w:rsid w:val="007B6F7F"/>
    <w:rsid w:val="007F03FD"/>
    <w:rsid w:val="00814E3D"/>
    <w:rsid w:val="00836A63"/>
    <w:rsid w:val="0087621E"/>
    <w:rsid w:val="0088663B"/>
    <w:rsid w:val="008B12C8"/>
    <w:rsid w:val="008D5C65"/>
    <w:rsid w:val="008F4AEA"/>
    <w:rsid w:val="009430E8"/>
    <w:rsid w:val="00956AE4"/>
    <w:rsid w:val="00970B5C"/>
    <w:rsid w:val="00982316"/>
    <w:rsid w:val="00987602"/>
    <w:rsid w:val="009D1ABA"/>
    <w:rsid w:val="009E2A85"/>
    <w:rsid w:val="009F4E43"/>
    <w:rsid w:val="009F7EE1"/>
    <w:rsid w:val="00A24BBC"/>
    <w:rsid w:val="00A40A95"/>
    <w:rsid w:val="00A455A5"/>
    <w:rsid w:val="00A61F83"/>
    <w:rsid w:val="00A71884"/>
    <w:rsid w:val="00A937DE"/>
    <w:rsid w:val="00AD4F8A"/>
    <w:rsid w:val="00B54683"/>
    <w:rsid w:val="00B60682"/>
    <w:rsid w:val="00BD3189"/>
    <w:rsid w:val="00BF788B"/>
    <w:rsid w:val="00C256D8"/>
    <w:rsid w:val="00C35253"/>
    <w:rsid w:val="00C364AF"/>
    <w:rsid w:val="00C56D5B"/>
    <w:rsid w:val="00C60EB5"/>
    <w:rsid w:val="00CA0128"/>
    <w:rsid w:val="00CA47A1"/>
    <w:rsid w:val="00CB5FAF"/>
    <w:rsid w:val="00CE7D93"/>
    <w:rsid w:val="00CF4EDF"/>
    <w:rsid w:val="00D05D7D"/>
    <w:rsid w:val="00D25FF9"/>
    <w:rsid w:val="00DE1013"/>
    <w:rsid w:val="00E117CE"/>
    <w:rsid w:val="00E1662C"/>
    <w:rsid w:val="00E740C1"/>
    <w:rsid w:val="00E76E25"/>
    <w:rsid w:val="00E84287"/>
    <w:rsid w:val="00E91EA1"/>
    <w:rsid w:val="00E9471B"/>
    <w:rsid w:val="00EE0460"/>
    <w:rsid w:val="00F542A1"/>
    <w:rsid w:val="00F96681"/>
    <w:rsid w:val="00FA376A"/>
    <w:rsid w:val="0A3208AE"/>
    <w:rsid w:val="0DC61A39"/>
    <w:rsid w:val="1E425E88"/>
    <w:rsid w:val="26D23C0A"/>
    <w:rsid w:val="2F9C6646"/>
    <w:rsid w:val="392C720C"/>
    <w:rsid w:val="39301444"/>
    <w:rsid w:val="4D1B4BF6"/>
    <w:rsid w:val="525B1DD7"/>
    <w:rsid w:val="55052414"/>
    <w:rsid w:val="59DA1324"/>
    <w:rsid w:val="5CF62A1F"/>
    <w:rsid w:val="62522A10"/>
    <w:rsid w:val="675608AD"/>
    <w:rsid w:val="68FB4503"/>
    <w:rsid w:val="6A0F48F0"/>
    <w:rsid w:val="6AD9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95BCD"/>
  <w15:docId w15:val="{BE65BBE4-93E7-420B-93AC-705ADC897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uiPriority w:val="9"/>
    <w:qFormat/>
    <w:pPr>
      <w:spacing w:beforeAutospacing="1" w:afterAutospacing="1"/>
      <w:jc w:val="left"/>
      <w:outlineLvl w:val="0"/>
    </w:pPr>
    <w:rPr>
      <w:rFonts w:ascii="宋体" w:eastAsia="宋体" w:hAnsi="宋体" w:cs="Times New Roman" w:hint="eastAsia"/>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table" w:styleId="a8">
    <w:name w:val="Table Grid"/>
    <w:basedOn w:val="a1"/>
    <w:uiPriority w:val="39"/>
    <w:rsid w:val="00E11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02B14B-3F9C-4D2F-938E-C260C0AC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794</Words>
  <Characters>4527</Characters>
  <Application>Microsoft Office Word</Application>
  <DocSecurity>0</DocSecurity>
  <Lines>37</Lines>
  <Paragraphs>10</Paragraphs>
  <ScaleCrop>false</ScaleCrop>
  <Company>xt256.com</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xt256.com</dc:creator>
  <cp:lastModifiedBy>xt256.com</cp:lastModifiedBy>
  <cp:revision>21</cp:revision>
  <dcterms:created xsi:type="dcterms:W3CDTF">2022-03-05T02:09:00Z</dcterms:created>
  <dcterms:modified xsi:type="dcterms:W3CDTF">2022-04-06T08:04:00Z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5DA6BDE5675C48F684BDE32EE4D586D3</vt:lpwstr>
  </property>
</Properties>
</file>